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F63BB" w14:textId="6A616C1F" w:rsidR="00FA15BF" w:rsidRPr="00841C2B" w:rsidRDefault="002B3E9A" w:rsidP="00D24FDE">
      <w:pPr>
        <w:pStyle w:val="a3"/>
        <w:tabs>
          <w:tab w:val="left" w:pos="3240"/>
          <w:tab w:val="left" w:pos="6361"/>
        </w:tabs>
        <w:spacing w:before="61"/>
        <w:ind w:left="360"/>
        <w:jc w:val="both"/>
        <w:rPr>
          <w:rFonts w:ascii="Times New Roman" w:eastAsia="Times New Roman"/>
        </w:rPr>
      </w:pPr>
      <w:bookmarkStart w:id="0" w:name="NT_TAR_0000000001"/>
      <w:r w:rsidRPr="00841C2B">
        <w:rPr>
          <w:rFonts w:ascii="Times New Roman" w:eastAsia="Times New Roman" w:hAnsi="Times New Roman" w:cs="Times New Roman"/>
        </w:rPr>
        <w:t>S</w:t>
      </w:r>
      <w:r w:rsidRPr="00841C2B">
        <w:rPr>
          <w:rFonts w:ascii="Times New Roman" w:eastAsiaTheme="minorEastAsia" w:hAnsi="Times New Roman" w:cs="Times New Roman" w:hint="eastAsia"/>
        </w:rPr>
        <w:t>tock</w:t>
      </w:r>
      <w:r w:rsidRPr="00841C2B">
        <w:rPr>
          <w:rFonts w:ascii="Times New Roman" w:eastAsia="Times New Roman" w:hAnsi="Times New Roman" w:cs="Times New Roman"/>
        </w:rPr>
        <w:t xml:space="preserve"> Code: 60098</w:t>
      </w:r>
      <w:bookmarkStart w:id="1" w:name="_GoBack"/>
      <w:bookmarkEnd w:id="1"/>
      <w:r w:rsidRPr="00841C2B">
        <w:rPr>
          <w:rFonts w:ascii="Times New Roman" w:eastAsia="Times New Roman" w:hAnsi="Times New Roman" w:cs="Times New Roman"/>
        </w:rPr>
        <w:t xml:space="preserve">8 </w:t>
      </w:r>
      <w:r w:rsidRPr="00841C2B">
        <w:rPr>
          <w:rFonts w:ascii="Times New Roman" w:eastAsiaTheme="minorEastAsia" w:hAnsi="Times New Roman" w:cs="Times New Roman" w:hint="eastAsia"/>
        </w:rPr>
        <w:t xml:space="preserve">      </w:t>
      </w:r>
      <w:r w:rsidRPr="00841C2B">
        <w:rPr>
          <w:rFonts w:ascii="Times New Roman" w:eastAsia="Times New Roman" w:hAnsi="Times New Roman" w:cs="Times New Roman"/>
        </w:rPr>
        <w:t>St</w:t>
      </w:r>
      <w:r w:rsidRPr="00841C2B">
        <w:rPr>
          <w:rFonts w:ascii="Times New Roman" w:eastAsiaTheme="minorEastAsia" w:hAnsi="Times New Roman" w:cs="Times New Roman" w:hint="eastAsia"/>
        </w:rPr>
        <w:t>oc</w:t>
      </w:r>
      <w:r w:rsidRPr="00841C2B">
        <w:rPr>
          <w:rFonts w:ascii="Times New Roman" w:eastAsia="Times New Roman" w:hAnsi="Times New Roman" w:cs="Times New Roman"/>
        </w:rPr>
        <w:t>k</w:t>
      </w:r>
      <w:r w:rsidRPr="00841C2B">
        <w:rPr>
          <w:rFonts w:ascii="Times New Roman" w:eastAsiaTheme="minorEastAsia" w:hAnsi="Times New Roman" w:cs="Times New Roman" w:hint="eastAsia"/>
        </w:rPr>
        <w:t xml:space="preserve"> Na</w:t>
      </w:r>
      <w:r w:rsidRPr="00841C2B">
        <w:rPr>
          <w:rFonts w:ascii="Times New Roman" w:eastAsia="Times New Roman" w:hAnsi="Times New Roman" w:cs="Times New Roman"/>
        </w:rPr>
        <w:t xml:space="preserve">me: </w:t>
      </w:r>
      <w:proofErr w:type="spellStart"/>
      <w:r w:rsidRPr="00841C2B">
        <w:rPr>
          <w:rFonts w:ascii="Times New Roman" w:eastAsia="Times New Roman" w:hAnsi="Times New Roman" w:cs="Times New Roman"/>
        </w:rPr>
        <w:t>Chifeng</w:t>
      </w:r>
      <w:proofErr w:type="spellEnd"/>
      <w:r w:rsidRPr="00841C2B">
        <w:rPr>
          <w:rFonts w:ascii="Times New Roman" w:eastAsia="Times New Roman" w:hAnsi="Times New Roman" w:cs="Times New Roman"/>
        </w:rPr>
        <w:t xml:space="preserve"> Gold </w:t>
      </w:r>
      <w:r w:rsidRPr="00841C2B">
        <w:rPr>
          <w:rFonts w:ascii="Times New Roman" w:eastAsiaTheme="minorEastAsia" w:hAnsi="Times New Roman" w:cs="Times New Roman" w:hint="eastAsia"/>
        </w:rPr>
        <w:t xml:space="preserve">     </w:t>
      </w:r>
      <w:r w:rsidRPr="00841C2B">
        <w:rPr>
          <w:rFonts w:ascii="Times New Roman" w:eastAsia="Times New Roman" w:hAnsi="Times New Roman" w:cs="Times New Roman"/>
        </w:rPr>
        <w:t>Announcement</w:t>
      </w:r>
      <w:r w:rsidRPr="00841C2B">
        <w:rPr>
          <w:rFonts w:ascii="Times New Roman" w:eastAsiaTheme="minorEastAsia" w:hAnsi="Times New Roman" w:cs="Times New Roman" w:hint="eastAsia"/>
        </w:rPr>
        <w:t xml:space="preserve"> </w:t>
      </w:r>
      <w:r w:rsidRPr="00841C2B">
        <w:rPr>
          <w:rFonts w:ascii="Times New Roman" w:eastAsia="Times New Roman" w:hAnsi="Times New Roman" w:cs="Times New Roman"/>
        </w:rPr>
        <w:t>No.: 2022-0</w:t>
      </w:r>
      <w:r w:rsidR="00AA0936" w:rsidRPr="00841C2B">
        <w:rPr>
          <w:rFonts w:ascii="Times New Roman" w:eastAsia="Times New Roman" w:hAnsi="Times New Roman" w:cs="Times New Roman"/>
        </w:rPr>
        <w:t>30</w:t>
      </w:r>
      <w:bookmarkEnd w:id="0"/>
    </w:p>
    <w:p w14:paraId="3441C41E" w14:textId="77777777" w:rsidR="00FA15BF" w:rsidRPr="00841C2B" w:rsidRDefault="00FA15BF" w:rsidP="00D24FDE">
      <w:pPr>
        <w:pStyle w:val="a3"/>
        <w:jc w:val="both"/>
        <w:rPr>
          <w:rFonts w:ascii="Times New Roman"/>
          <w:sz w:val="26"/>
        </w:rPr>
      </w:pPr>
    </w:p>
    <w:p w14:paraId="3CAD7E1A" w14:textId="1BAFB3B1" w:rsidR="002B3E9A" w:rsidRPr="00841C2B" w:rsidRDefault="002B3E9A" w:rsidP="004D41C8">
      <w:pPr>
        <w:pStyle w:val="a4"/>
        <w:spacing w:line="360" w:lineRule="auto"/>
        <w:ind w:left="426" w:right="1252" w:firstLineChars="432" w:firstLine="1555"/>
        <w:jc w:val="both"/>
        <w:rPr>
          <w:rFonts w:ascii="Times New Roman" w:eastAsiaTheme="minorEastAsia" w:hAnsi="Times New Roman" w:cs="Times New Roman"/>
          <w:color w:val="FF0000"/>
        </w:rPr>
      </w:pPr>
      <w:bookmarkStart w:id="2" w:name="NT_TAR_0000000003"/>
      <w:proofErr w:type="spellStart"/>
      <w:r w:rsidRPr="00841C2B">
        <w:rPr>
          <w:rFonts w:ascii="Times New Roman" w:hAnsi="Times New Roman" w:cs="Times New Roman"/>
          <w:color w:val="FF0000"/>
        </w:rPr>
        <w:t>Chifeng</w:t>
      </w:r>
      <w:proofErr w:type="spellEnd"/>
      <w:r w:rsidRPr="00841C2B">
        <w:rPr>
          <w:rFonts w:ascii="Times New Roman" w:hAnsi="Times New Roman" w:cs="Times New Roman"/>
          <w:color w:val="FF0000"/>
        </w:rPr>
        <w:t xml:space="preserve"> </w:t>
      </w:r>
      <w:proofErr w:type="spellStart"/>
      <w:r w:rsidRPr="00841C2B">
        <w:rPr>
          <w:rFonts w:ascii="Times New Roman" w:hAnsi="Times New Roman" w:cs="Times New Roman"/>
          <w:color w:val="FF0000"/>
        </w:rPr>
        <w:t>Jilong</w:t>
      </w:r>
      <w:proofErr w:type="spellEnd"/>
      <w:r w:rsidRPr="00841C2B">
        <w:rPr>
          <w:rFonts w:ascii="Times New Roman" w:hAnsi="Times New Roman" w:cs="Times New Roman"/>
          <w:color w:val="FF0000"/>
        </w:rPr>
        <w:t xml:space="preserve"> Gold Mining Co., Ltd.</w:t>
      </w:r>
    </w:p>
    <w:p w14:paraId="5A0D7BCD" w14:textId="2DF47202" w:rsidR="00FA15BF" w:rsidRPr="00841C2B" w:rsidRDefault="002B3E9A" w:rsidP="004D41C8">
      <w:pPr>
        <w:pStyle w:val="a4"/>
        <w:spacing w:line="360" w:lineRule="auto"/>
        <w:ind w:left="284" w:right="543"/>
        <w:jc w:val="center"/>
      </w:pPr>
      <w:r w:rsidRPr="00841C2B">
        <w:rPr>
          <w:rFonts w:ascii="Times New Roman" w:eastAsiaTheme="minorEastAsia" w:hAnsi="Times New Roman" w:cs="Times New Roman" w:hint="eastAsia"/>
          <w:color w:val="FF0000"/>
        </w:rPr>
        <w:t>Suggestive</w:t>
      </w:r>
      <w:r w:rsidR="00AA0936" w:rsidRPr="00841C2B">
        <w:rPr>
          <w:rFonts w:ascii="Times New Roman" w:hAnsi="Times New Roman" w:cs="Times New Roman"/>
          <w:color w:val="FF0000"/>
        </w:rPr>
        <w:t xml:space="preserve"> Announcement on Changes in Shareholders</w:t>
      </w:r>
      <w:r w:rsidRPr="00841C2B">
        <w:rPr>
          <w:rFonts w:ascii="Times New Roman" w:eastAsiaTheme="minorEastAsia" w:hAnsi="Times New Roman" w:cs="Times New Roman"/>
          <w:color w:val="FF0000"/>
        </w:rPr>
        <w:t>’</w:t>
      </w:r>
      <w:r w:rsidR="00AA0936" w:rsidRPr="00841C2B">
        <w:rPr>
          <w:rFonts w:ascii="Times New Roman" w:hAnsi="Times New Roman" w:cs="Times New Roman"/>
          <w:color w:val="FF0000"/>
        </w:rPr>
        <w:t xml:space="preserve"> Equity</w:t>
      </w:r>
      <w:bookmarkEnd w:id="2"/>
    </w:p>
    <w:p w14:paraId="52535D8F" w14:textId="77777777" w:rsidR="00FA15BF" w:rsidRPr="00841C2B" w:rsidRDefault="00FA15BF" w:rsidP="00D24FDE">
      <w:pPr>
        <w:pStyle w:val="a3"/>
        <w:spacing w:before="6"/>
        <w:jc w:val="both"/>
        <w:rPr>
          <w:rFonts w:ascii="Microsoft JhengHei"/>
          <w:b/>
          <w:sz w:val="23"/>
        </w:rPr>
      </w:pPr>
    </w:p>
    <w:p w14:paraId="63391AFA" w14:textId="624290BF" w:rsidR="00FA15BF" w:rsidRPr="00841C2B" w:rsidRDefault="002B3E9A" w:rsidP="00D24FDE">
      <w:pPr>
        <w:pStyle w:val="a3"/>
        <w:spacing w:line="362" w:lineRule="auto"/>
        <w:ind w:left="360" w:right="517" w:firstLine="479"/>
        <w:jc w:val="both"/>
      </w:pPr>
      <w:bookmarkStart w:id="3" w:name="NT_TAR_0000000005"/>
      <w:r w:rsidRPr="00841C2B">
        <w:rPr>
          <w:rFonts w:ascii="Times New Roman" w:hAnsi="Times New Roman" w:cs="Times New Roman"/>
        </w:rPr>
        <w:t xml:space="preserve">The Board </w:t>
      </w:r>
      <w:r w:rsidRPr="00841C2B">
        <w:rPr>
          <w:rFonts w:ascii="Times New Roman" w:hAnsi="Times New Roman" w:cs="Times New Roman" w:hint="eastAsia"/>
        </w:rPr>
        <w:t>o</w:t>
      </w:r>
      <w:r w:rsidRPr="00841C2B">
        <w:rPr>
          <w:rFonts w:ascii="Times New Roman" w:hAnsi="Times New Roman" w:cs="Times New Roman"/>
        </w:rPr>
        <w:t>f Directors and all directors of the Company warrant that this announcement</w:t>
      </w:r>
      <w:r w:rsidRPr="00841C2B">
        <w:rPr>
          <w:rFonts w:ascii="Times New Roman" w:hAnsi="Times New Roman" w:cs="Times New Roman" w:hint="eastAsia"/>
        </w:rPr>
        <w:t xml:space="preserve"> does not contain any</w:t>
      </w:r>
      <w:r w:rsidRPr="00841C2B">
        <w:rPr>
          <w:rFonts w:ascii="Times New Roman" w:hAnsi="Times New Roman" w:cs="Times New Roman"/>
        </w:rPr>
        <w:t xml:space="preserve"> false records, misleading statements or major omissions, and</w:t>
      </w:r>
      <w:r w:rsidRPr="00841C2B">
        <w:rPr>
          <w:rFonts w:ascii="Times New Roman" w:hAnsi="Times New Roman" w:cs="Times New Roman" w:hint="eastAsia"/>
        </w:rPr>
        <w:t xml:space="preserve"> they will </w:t>
      </w:r>
      <w:r w:rsidRPr="00841C2B">
        <w:rPr>
          <w:rFonts w:ascii="Times New Roman" w:hAnsi="Times New Roman" w:cs="Times New Roman"/>
        </w:rPr>
        <w:t>bear joint and several liabilities for the authenticity, accuracy and completeness of its contents.</w:t>
      </w:r>
      <w:bookmarkEnd w:id="3"/>
    </w:p>
    <w:p w14:paraId="6D261E9A" w14:textId="312253BE" w:rsidR="00FA15BF" w:rsidRPr="00841C2B" w:rsidRDefault="00AA0936" w:rsidP="00D24FDE">
      <w:pPr>
        <w:pStyle w:val="1"/>
        <w:spacing w:before="166"/>
        <w:jc w:val="both"/>
      </w:pPr>
      <w:bookmarkStart w:id="4" w:name="NT_TAR_0000000007"/>
      <w:r w:rsidRPr="00841C2B">
        <w:rPr>
          <w:rFonts w:ascii="Times New Roman" w:hAnsi="Times New Roman" w:cs="Times New Roman"/>
        </w:rPr>
        <w:t xml:space="preserve">Important </w:t>
      </w:r>
      <w:r w:rsidR="002B3E9A" w:rsidRPr="00841C2B">
        <w:rPr>
          <w:rFonts w:ascii="Times New Roman" w:eastAsiaTheme="minorEastAsia" w:hAnsi="Times New Roman" w:cs="Times New Roman" w:hint="eastAsia"/>
        </w:rPr>
        <w:t>T</w:t>
      </w:r>
      <w:r w:rsidRPr="00841C2B">
        <w:rPr>
          <w:rFonts w:ascii="Times New Roman" w:hAnsi="Times New Roman" w:cs="Times New Roman"/>
        </w:rPr>
        <w:t>ips:</w:t>
      </w:r>
      <w:bookmarkEnd w:id="4"/>
    </w:p>
    <w:p w14:paraId="6A70FB1F" w14:textId="77777777" w:rsidR="00FA15BF" w:rsidRPr="00841C2B" w:rsidRDefault="00FA15BF" w:rsidP="00D24FDE">
      <w:pPr>
        <w:pStyle w:val="a3"/>
        <w:spacing w:before="5"/>
        <w:jc w:val="both"/>
        <w:rPr>
          <w:rFonts w:ascii="Microsoft JhengHei"/>
          <w:b/>
          <w:sz w:val="14"/>
        </w:rPr>
      </w:pPr>
    </w:p>
    <w:p w14:paraId="0B5EB3CD" w14:textId="7EDBE586" w:rsidR="00FA15BF" w:rsidRPr="00841C2B" w:rsidRDefault="00AA0936" w:rsidP="00D24FDE">
      <w:pPr>
        <w:pStyle w:val="a5"/>
        <w:numPr>
          <w:ilvl w:val="0"/>
          <w:numId w:val="11"/>
        </w:numPr>
        <w:tabs>
          <w:tab w:val="left" w:pos="1201"/>
        </w:tabs>
        <w:spacing w:before="157" w:line="364" w:lineRule="auto"/>
        <w:ind w:right="516" w:firstLine="566"/>
        <w:jc w:val="both"/>
        <w:rPr>
          <w:sz w:val="24"/>
        </w:rPr>
      </w:pPr>
      <w:bookmarkStart w:id="5" w:name="NT_TAR_0000000009"/>
      <w:r w:rsidRPr="00841C2B">
        <w:rPr>
          <w:rFonts w:ascii="Times New Roman" w:hAnsi="Times New Roman" w:cs="Times New Roman"/>
          <w:sz w:val="24"/>
        </w:rPr>
        <w:t xml:space="preserve">Ms. Li </w:t>
      </w:r>
      <w:proofErr w:type="spellStart"/>
      <w:r w:rsidRPr="00841C2B">
        <w:rPr>
          <w:rFonts w:ascii="Times New Roman" w:hAnsi="Times New Roman" w:cs="Times New Roman"/>
          <w:sz w:val="24"/>
        </w:rPr>
        <w:t>Jinyang</w:t>
      </w:r>
      <w:proofErr w:type="spellEnd"/>
      <w:r w:rsidRPr="00841C2B">
        <w:rPr>
          <w:rFonts w:ascii="Times New Roman" w:hAnsi="Times New Roman" w:cs="Times New Roman"/>
          <w:sz w:val="24"/>
        </w:rPr>
        <w:t xml:space="preserve">, the controlling shareholder of </w:t>
      </w:r>
      <w:proofErr w:type="spellStart"/>
      <w:r w:rsidRPr="00841C2B">
        <w:rPr>
          <w:rFonts w:ascii="Times New Roman" w:hAnsi="Times New Roman" w:cs="Times New Roman"/>
          <w:sz w:val="24"/>
        </w:rPr>
        <w:t>Chifeng</w:t>
      </w:r>
      <w:proofErr w:type="spellEnd"/>
      <w:r w:rsidRPr="00841C2B">
        <w:rPr>
          <w:rFonts w:ascii="Times New Roman" w:hAnsi="Times New Roman" w:cs="Times New Roman"/>
          <w:sz w:val="24"/>
        </w:rPr>
        <w:t xml:space="preserve"> </w:t>
      </w:r>
      <w:proofErr w:type="spellStart"/>
      <w:r w:rsidRPr="00841C2B">
        <w:rPr>
          <w:rFonts w:ascii="Times New Roman" w:hAnsi="Times New Roman" w:cs="Times New Roman"/>
          <w:sz w:val="24"/>
        </w:rPr>
        <w:t>Jilong</w:t>
      </w:r>
      <w:proofErr w:type="spellEnd"/>
      <w:r w:rsidRPr="00841C2B">
        <w:rPr>
          <w:rFonts w:ascii="Times New Roman" w:hAnsi="Times New Roman" w:cs="Times New Roman"/>
          <w:sz w:val="24"/>
        </w:rPr>
        <w:t xml:space="preserve"> Gold Mining Co., Ltd. (hereinafter referred to as </w:t>
      </w:r>
      <w:r w:rsidR="002B3E9A" w:rsidRPr="00841C2B">
        <w:rPr>
          <w:rFonts w:ascii="Times New Roman" w:hAnsi="Times New Roman" w:cs="Times New Roman"/>
          <w:sz w:val="24"/>
        </w:rPr>
        <w:t>“</w:t>
      </w:r>
      <w:proofErr w:type="spellStart"/>
      <w:r w:rsidRPr="00841C2B">
        <w:rPr>
          <w:rFonts w:ascii="Times New Roman" w:hAnsi="Times New Roman" w:cs="Times New Roman"/>
          <w:sz w:val="24"/>
        </w:rPr>
        <w:t>Chifeng</w:t>
      </w:r>
      <w:proofErr w:type="spellEnd"/>
      <w:r w:rsidRPr="00841C2B">
        <w:rPr>
          <w:rFonts w:ascii="Times New Roman" w:hAnsi="Times New Roman" w:cs="Times New Roman"/>
          <w:sz w:val="24"/>
        </w:rPr>
        <w:t xml:space="preserve"> Gold</w:t>
      </w:r>
      <w:r w:rsidR="002B3E9A" w:rsidRPr="00841C2B">
        <w:rPr>
          <w:rFonts w:ascii="Times New Roman" w:hAnsi="Times New Roman" w:cs="Times New Roman"/>
          <w:sz w:val="24"/>
        </w:rPr>
        <w:t>”</w:t>
      </w:r>
      <w:r w:rsidRPr="00841C2B">
        <w:rPr>
          <w:rFonts w:ascii="Times New Roman" w:hAnsi="Times New Roman" w:cs="Times New Roman"/>
          <w:sz w:val="24"/>
        </w:rPr>
        <w:t xml:space="preserve"> or </w:t>
      </w:r>
      <w:r w:rsidR="002B3E9A" w:rsidRPr="00841C2B">
        <w:rPr>
          <w:rFonts w:ascii="Times New Roman" w:hAnsi="Times New Roman" w:cs="Times New Roman"/>
          <w:sz w:val="24"/>
        </w:rPr>
        <w:t>“</w:t>
      </w:r>
      <w:r w:rsidR="002B3E9A" w:rsidRPr="00841C2B">
        <w:rPr>
          <w:rFonts w:ascii="Times New Roman" w:hAnsi="Times New Roman" w:cs="Times New Roman" w:hint="eastAsia"/>
          <w:sz w:val="24"/>
        </w:rPr>
        <w:t xml:space="preserve">the </w:t>
      </w:r>
      <w:r w:rsidRPr="00841C2B">
        <w:rPr>
          <w:rFonts w:ascii="Times New Roman" w:hAnsi="Times New Roman" w:cs="Times New Roman"/>
          <w:sz w:val="24"/>
        </w:rPr>
        <w:t>Company</w:t>
      </w:r>
      <w:r w:rsidR="002B3E9A" w:rsidRPr="00841C2B">
        <w:rPr>
          <w:rFonts w:ascii="Times New Roman" w:hAnsi="Times New Roman" w:cs="Times New Roman"/>
          <w:sz w:val="24"/>
        </w:rPr>
        <w:t>”</w:t>
      </w:r>
      <w:r w:rsidRPr="00841C2B">
        <w:rPr>
          <w:rFonts w:ascii="Times New Roman" w:hAnsi="Times New Roman" w:cs="Times New Roman"/>
          <w:sz w:val="24"/>
        </w:rPr>
        <w:t xml:space="preserve">), transferred some of her </w:t>
      </w:r>
      <w:r w:rsidR="00090684" w:rsidRPr="00841C2B">
        <w:rPr>
          <w:rFonts w:ascii="Times New Roman" w:hAnsi="Times New Roman" w:cs="Times New Roman"/>
          <w:sz w:val="24"/>
        </w:rPr>
        <w:t>unrestricted</w:t>
      </w:r>
      <w:r w:rsidRPr="00841C2B">
        <w:rPr>
          <w:rFonts w:ascii="Times New Roman" w:hAnsi="Times New Roman" w:cs="Times New Roman"/>
          <w:sz w:val="24"/>
        </w:rPr>
        <w:t xml:space="preserve"> tradable shares of </w:t>
      </w:r>
      <w:proofErr w:type="spellStart"/>
      <w:r w:rsidRPr="00841C2B">
        <w:rPr>
          <w:rFonts w:ascii="Times New Roman" w:hAnsi="Times New Roman" w:cs="Times New Roman"/>
          <w:sz w:val="24"/>
        </w:rPr>
        <w:t>Chifeng</w:t>
      </w:r>
      <w:proofErr w:type="spellEnd"/>
      <w:r w:rsidRPr="00841C2B">
        <w:rPr>
          <w:rFonts w:ascii="Times New Roman" w:hAnsi="Times New Roman" w:cs="Times New Roman"/>
          <w:sz w:val="24"/>
        </w:rPr>
        <w:t xml:space="preserve"> Gold </w:t>
      </w:r>
      <w:r w:rsidR="009E74FA" w:rsidRPr="00841C2B">
        <w:rPr>
          <w:rFonts w:ascii="Times New Roman" w:hAnsi="Times New Roman" w:cs="Times New Roman" w:hint="eastAsia"/>
        </w:rPr>
        <w:t>by means of</w:t>
      </w:r>
      <w:r w:rsidRPr="00841C2B">
        <w:rPr>
          <w:rFonts w:ascii="Times New Roman" w:hAnsi="Times New Roman" w:cs="Times New Roman"/>
          <w:sz w:val="24"/>
        </w:rPr>
        <w:t xml:space="preserve"> block trading</w:t>
      </w:r>
      <w:r w:rsidR="009E74FA" w:rsidRPr="00841C2B">
        <w:rPr>
          <w:rFonts w:ascii="Times New Roman" w:hAnsi="Times New Roman" w:cs="Times New Roman" w:hint="eastAsia"/>
          <w:sz w:val="24"/>
        </w:rPr>
        <w:t>, and</w:t>
      </w:r>
      <w:r w:rsidRPr="00841C2B">
        <w:rPr>
          <w:rFonts w:ascii="Times New Roman" w:hAnsi="Times New Roman" w:cs="Times New Roman"/>
          <w:sz w:val="24"/>
        </w:rPr>
        <w:t xml:space="preserve"> planned to transfer some of </w:t>
      </w:r>
      <w:r w:rsidR="00090684" w:rsidRPr="00841C2B">
        <w:rPr>
          <w:rFonts w:ascii="Times New Roman" w:hAnsi="Times New Roman" w:cs="Times New Roman"/>
          <w:sz w:val="24"/>
        </w:rPr>
        <w:t>unrestricted</w:t>
      </w:r>
      <w:r w:rsidR="009E74FA" w:rsidRPr="00841C2B">
        <w:rPr>
          <w:rFonts w:ascii="Times New Roman" w:hAnsi="Times New Roman" w:cs="Times New Roman"/>
          <w:sz w:val="24"/>
        </w:rPr>
        <w:t xml:space="preserve"> tradable shares of </w:t>
      </w:r>
      <w:proofErr w:type="spellStart"/>
      <w:r w:rsidR="009E74FA" w:rsidRPr="00841C2B">
        <w:rPr>
          <w:rFonts w:ascii="Times New Roman" w:hAnsi="Times New Roman" w:cs="Times New Roman"/>
          <w:sz w:val="24"/>
        </w:rPr>
        <w:t>Chifeng</w:t>
      </w:r>
      <w:proofErr w:type="spellEnd"/>
      <w:r w:rsidR="009E74FA" w:rsidRPr="00841C2B">
        <w:rPr>
          <w:rFonts w:ascii="Times New Roman" w:hAnsi="Times New Roman" w:cs="Times New Roman"/>
          <w:sz w:val="24"/>
        </w:rPr>
        <w:t xml:space="preserve"> Gold</w:t>
      </w:r>
      <w:r w:rsidRPr="00841C2B">
        <w:rPr>
          <w:rFonts w:ascii="Times New Roman" w:hAnsi="Times New Roman" w:cs="Times New Roman"/>
          <w:sz w:val="24"/>
        </w:rPr>
        <w:t xml:space="preserve"> to </w:t>
      </w:r>
      <w:r w:rsidR="009E74FA" w:rsidRPr="00841C2B">
        <w:rPr>
          <w:rFonts w:ascii="Times New Roman" w:hAnsi="Times New Roman" w:cs="Times New Roman"/>
          <w:sz w:val="24"/>
        </w:rPr>
        <w:t>“</w:t>
      </w:r>
      <w:bookmarkStart w:id="6" w:name="OLE_LINK8"/>
      <w:bookmarkStart w:id="7" w:name="OLE_LINK9"/>
      <w:proofErr w:type="spellStart"/>
      <w:r w:rsidRPr="00841C2B">
        <w:rPr>
          <w:rFonts w:ascii="Times New Roman" w:hAnsi="Times New Roman" w:cs="Times New Roman"/>
          <w:sz w:val="24"/>
        </w:rPr>
        <w:t>Huaneng</w:t>
      </w:r>
      <w:proofErr w:type="spellEnd"/>
      <w:r w:rsidRPr="00841C2B">
        <w:rPr>
          <w:rFonts w:ascii="Times New Roman" w:hAnsi="Times New Roman" w:cs="Times New Roman"/>
          <w:sz w:val="24"/>
        </w:rPr>
        <w:t xml:space="preserve"> Trust </w:t>
      </w:r>
      <w:r w:rsidR="001C560F" w:rsidRPr="00841C2B">
        <w:rPr>
          <w:rFonts w:ascii="Times New Roman" w:hAnsi="Times New Roman" w:cs="Times New Roman"/>
          <w:sz w:val="24"/>
        </w:rPr>
        <w:t>·</w:t>
      </w:r>
      <w:r w:rsidR="001C560F" w:rsidRPr="00841C2B">
        <w:rPr>
          <w:rFonts w:ascii="Times New Roman" w:hAnsi="Times New Roman" w:cs="Times New Roman" w:hint="eastAsia"/>
          <w:sz w:val="24"/>
        </w:rPr>
        <w:t xml:space="preserve"> </w:t>
      </w:r>
      <w:proofErr w:type="spellStart"/>
      <w:r w:rsidRPr="00841C2B">
        <w:rPr>
          <w:rFonts w:ascii="Times New Roman" w:hAnsi="Times New Roman" w:cs="Times New Roman"/>
          <w:sz w:val="24"/>
        </w:rPr>
        <w:t>Yuanhe</w:t>
      </w:r>
      <w:proofErr w:type="spellEnd"/>
      <w:r w:rsidRPr="00841C2B">
        <w:rPr>
          <w:rFonts w:ascii="Times New Roman" w:hAnsi="Times New Roman" w:cs="Times New Roman"/>
          <w:sz w:val="24"/>
        </w:rPr>
        <w:t xml:space="preserve"> No.5 </w:t>
      </w:r>
      <w:r w:rsidR="009E74FA" w:rsidRPr="00841C2B">
        <w:rPr>
          <w:rFonts w:ascii="Times New Roman" w:hAnsi="Times New Roman" w:cs="Times New Roman"/>
          <w:sz w:val="24"/>
        </w:rPr>
        <w:t>Assembled Funds Trust</w:t>
      </w:r>
      <w:r w:rsidRPr="00841C2B">
        <w:rPr>
          <w:rFonts w:ascii="Times New Roman" w:hAnsi="Times New Roman" w:cs="Times New Roman"/>
          <w:sz w:val="24"/>
        </w:rPr>
        <w:t xml:space="preserve"> Plan</w:t>
      </w:r>
      <w:bookmarkEnd w:id="6"/>
      <w:bookmarkEnd w:id="7"/>
      <w:r w:rsidR="009E74FA" w:rsidRPr="00841C2B">
        <w:rPr>
          <w:rFonts w:ascii="Times New Roman" w:hAnsi="Times New Roman" w:cs="Times New Roman"/>
          <w:sz w:val="24"/>
        </w:rPr>
        <w:t>”</w:t>
      </w:r>
      <w:r w:rsidRPr="00841C2B">
        <w:rPr>
          <w:rFonts w:ascii="Times New Roman" w:hAnsi="Times New Roman" w:cs="Times New Roman"/>
          <w:sz w:val="24"/>
        </w:rPr>
        <w:t xml:space="preserve"> (referred to as </w:t>
      </w:r>
      <w:r w:rsidR="009E74FA" w:rsidRPr="00841C2B">
        <w:rPr>
          <w:rFonts w:ascii="Times New Roman" w:hAnsi="Times New Roman" w:cs="Times New Roman"/>
          <w:sz w:val="24"/>
        </w:rPr>
        <w:t>“</w:t>
      </w:r>
      <w:proofErr w:type="spellStart"/>
      <w:r w:rsidRPr="00841C2B">
        <w:rPr>
          <w:rFonts w:ascii="Times New Roman" w:hAnsi="Times New Roman" w:cs="Times New Roman"/>
          <w:sz w:val="24"/>
        </w:rPr>
        <w:t>Yuanhe</w:t>
      </w:r>
      <w:proofErr w:type="spellEnd"/>
      <w:r w:rsidRPr="00841C2B">
        <w:rPr>
          <w:rFonts w:ascii="Times New Roman" w:hAnsi="Times New Roman" w:cs="Times New Roman"/>
          <w:sz w:val="24"/>
        </w:rPr>
        <w:t xml:space="preserve"> No.5</w:t>
      </w:r>
      <w:r w:rsidR="009E74FA" w:rsidRPr="00841C2B">
        <w:rPr>
          <w:rFonts w:ascii="Times New Roman" w:hAnsi="Times New Roman" w:cs="Times New Roman"/>
          <w:sz w:val="24"/>
        </w:rPr>
        <w:t>”</w:t>
      </w:r>
      <w:r w:rsidRPr="00841C2B">
        <w:rPr>
          <w:rFonts w:ascii="Times New Roman" w:hAnsi="Times New Roman" w:cs="Times New Roman"/>
          <w:sz w:val="24"/>
        </w:rPr>
        <w:t xml:space="preserve">) </w:t>
      </w:r>
      <w:r w:rsidR="009E74FA" w:rsidRPr="00841C2B">
        <w:rPr>
          <w:rFonts w:ascii="Times New Roman" w:hAnsi="Times New Roman" w:cs="Times New Roman" w:hint="eastAsia"/>
        </w:rPr>
        <w:t>by means of</w:t>
      </w:r>
      <w:r w:rsidRPr="00841C2B">
        <w:rPr>
          <w:rFonts w:ascii="Times New Roman" w:hAnsi="Times New Roman" w:cs="Times New Roman"/>
          <w:sz w:val="24"/>
        </w:rPr>
        <w:t xml:space="preserve"> </w:t>
      </w:r>
      <w:r w:rsidR="009E74FA" w:rsidRPr="00841C2B">
        <w:rPr>
          <w:rFonts w:ascii="Times New Roman" w:hAnsi="Times New Roman" w:cs="Times New Roman"/>
          <w:sz w:val="24"/>
        </w:rPr>
        <w:t xml:space="preserve">negotiating </w:t>
      </w:r>
      <w:r w:rsidR="009E74FA" w:rsidRPr="00841C2B">
        <w:rPr>
          <w:rFonts w:ascii="Times New Roman" w:hAnsi="Times New Roman" w:cs="Times New Roman"/>
          <w:spacing w:val="-14"/>
          <w:sz w:val="24"/>
        </w:rPr>
        <w:t>transfer</w:t>
      </w:r>
      <w:r w:rsidR="009E74FA" w:rsidRPr="00841C2B">
        <w:rPr>
          <w:rFonts w:ascii="Times New Roman" w:hAnsi="Times New Roman" w:cs="Times New Roman" w:hint="eastAsia"/>
          <w:sz w:val="24"/>
        </w:rPr>
        <w:t>.</w:t>
      </w:r>
      <w:r w:rsidRPr="00841C2B">
        <w:rPr>
          <w:rFonts w:ascii="Times New Roman" w:hAnsi="Times New Roman" w:cs="Times New Roman"/>
          <w:sz w:val="24"/>
        </w:rPr>
        <w:t xml:space="preserve"> The above equity change</w:t>
      </w:r>
      <w:r w:rsidR="009E74FA" w:rsidRPr="00841C2B">
        <w:rPr>
          <w:rFonts w:ascii="Times New Roman" w:hAnsi="Times New Roman" w:cs="Times New Roman" w:hint="eastAsia"/>
          <w:sz w:val="24"/>
        </w:rPr>
        <w:t xml:space="preserve"> is classified as</w:t>
      </w:r>
      <w:r w:rsidR="009E74FA" w:rsidRPr="00841C2B">
        <w:rPr>
          <w:rFonts w:ascii="Times New Roman" w:hAnsi="Times New Roman" w:cs="Times New Roman"/>
          <w:sz w:val="24"/>
        </w:rPr>
        <w:t xml:space="preserve"> reduction</w:t>
      </w:r>
      <w:r w:rsidR="009E74FA" w:rsidRPr="00841C2B">
        <w:rPr>
          <w:rFonts w:ascii="Times New Roman" w:hAnsi="Times New Roman" w:cs="Times New Roman" w:hint="eastAsia"/>
          <w:sz w:val="24"/>
        </w:rPr>
        <w:t xml:space="preserve"> of holdings and</w:t>
      </w:r>
      <w:r w:rsidR="009E74FA" w:rsidRPr="00841C2B">
        <w:rPr>
          <w:rFonts w:ascii="Times New Roman" w:hAnsi="Times New Roman" w:cs="Times New Roman"/>
          <w:sz w:val="24"/>
        </w:rPr>
        <w:t xml:space="preserve"> does not </w:t>
      </w:r>
      <w:r w:rsidR="009E74FA" w:rsidRPr="00841C2B">
        <w:rPr>
          <w:rFonts w:ascii="Times New Roman" w:hAnsi="Times New Roman" w:cs="Times New Roman" w:hint="eastAsia"/>
          <w:sz w:val="24"/>
        </w:rPr>
        <w:t>involve</w:t>
      </w:r>
      <w:r w:rsidR="009E74FA" w:rsidRPr="00841C2B">
        <w:rPr>
          <w:rFonts w:ascii="Times New Roman" w:hAnsi="Times New Roman" w:cs="Times New Roman"/>
          <w:sz w:val="24"/>
        </w:rPr>
        <w:t xml:space="preserve"> tender offer</w:t>
      </w:r>
      <w:r w:rsidRPr="00841C2B">
        <w:rPr>
          <w:rFonts w:ascii="Times New Roman" w:hAnsi="Times New Roman" w:cs="Times New Roman"/>
          <w:sz w:val="24"/>
        </w:rPr>
        <w:t>.</w:t>
      </w:r>
      <w:bookmarkEnd w:id="5"/>
    </w:p>
    <w:p w14:paraId="4B24634A" w14:textId="693DCCEB" w:rsidR="00FA15BF" w:rsidRPr="00841C2B" w:rsidRDefault="00AA0936" w:rsidP="00D24FDE">
      <w:pPr>
        <w:pStyle w:val="a5"/>
        <w:numPr>
          <w:ilvl w:val="0"/>
          <w:numId w:val="11"/>
        </w:numPr>
        <w:tabs>
          <w:tab w:val="left" w:pos="1201"/>
        </w:tabs>
        <w:spacing w:before="157" w:line="364" w:lineRule="auto"/>
        <w:ind w:right="516" w:firstLine="566"/>
        <w:jc w:val="both"/>
        <w:rPr>
          <w:sz w:val="24"/>
        </w:rPr>
      </w:pPr>
      <w:bookmarkStart w:id="8" w:name="NT_TAR_0000000010"/>
      <w:r w:rsidRPr="00841C2B">
        <w:rPr>
          <w:rFonts w:ascii="Times New Roman" w:hAnsi="Times New Roman" w:cs="Times New Roman"/>
          <w:spacing w:val="-14"/>
          <w:sz w:val="24"/>
        </w:rPr>
        <w:t xml:space="preserve">After this equity change, Ms. Li </w:t>
      </w:r>
      <w:proofErr w:type="spellStart"/>
      <w:r w:rsidRPr="00841C2B">
        <w:rPr>
          <w:rFonts w:ascii="Times New Roman" w:hAnsi="Times New Roman" w:cs="Times New Roman"/>
          <w:spacing w:val="-14"/>
          <w:sz w:val="24"/>
        </w:rPr>
        <w:t>Jinyang</w:t>
      </w:r>
      <w:proofErr w:type="spellEnd"/>
      <w:r w:rsidRPr="00841C2B">
        <w:rPr>
          <w:rFonts w:ascii="Times New Roman" w:hAnsi="Times New Roman" w:cs="Times New Roman"/>
          <w:spacing w:val="-14"/>
          <w:sz w:val="24"/>
        </w:rPr>
        <w:t xml:space="preserve">, the controlling shareholder and actual controller of the Company, and her </w:t>
      </w:r>
      <w:r w:rsidR="009E74FA" w:rsidRPr="00841C2B">
        <w:rPr>
          <w:rFonts w:ascii="Times New Roman" w:hAnsi="Times New Roman" w:cs="Times New Roman" w:hint="eastAsia"/>
          <w:spacing w:val="-14"/>
          <w:sz w:val="24"/>
        </w:rPr>
        <w:t xml:space="preserve">persons acting in </w:t>
      </w:r>
      <w:r w:rsidRPr="00841C2B">
        <w:rPr>
          <w:rFonts w:ascii="Times New Roman" w:hAnsi="Times New Roman" w:cs="Times New Roman"/>
          <w:spacing w:val="-14"/>
          <w:sz w:val="24"/>
        </w:rPr>
        <w:t xml:space="preserve">concert </w:t>
      </w:r>
      <w:r w:rsidR="009E74FA" w:rsidRPr="00841C2B">
        <w:rPr>
          <w:rFonts w:ascii="Times New Roman" w:hAnsi="Times New Roman" w:cs="Times New Roman" w:hint="eastAsia"/>
          <w:spacing w:val="-14"/>
          <w:sz w:val="24"/>
        </w:rPr>
        <w:t xml:space="preserve">will </w:t>
      </w:r>
      <w:r w:rsidRPr="00841C2B">
        <w:rPr>
          <w:rFonts w:ascii="Times New Roman" w:hAnsi="Times New Roman" w:cs="Times New Roman"/>
          <w:spacing w:val="-14"/>
          <w:sz w:val="24"/>
        </w:rPr>
        <w:t>h</w:t>
      </w:r>
      <w:r w:rsidR="009E74FA" w:rsidRPr="00841C2B">
        <w:rPr>
          <w:rFonts w:ascii="Times New Roman" w:hAnsi="Times New Roman" w:cs="Times New Roman" w:hint="eastAsia"/>
          <w:spacing w:val="-14"/>
          <w:sz w:val="24"/>
        </w:rPr>
        <w:t>o</w:t>
      </w:r>
      <w:r w:rsidRPr="00841C2B">
        <w:rPr>
          <w:rFonts w:ascii="Times New Roman" w:hAnsi="Times New Roman" w:cs="Times New Roman"/>
          <w:spacing w:val="-14"/>
          <w:sz w:val="24"/>
        </w:rPr>
        <w:t xml:space="preserve">ld 145,925,746 </w:t>
      </w:r>
      <w:r w:rsidR="00090684" w:rsidRPr="00841C2B">
        <w:rPr>
          <w:rFonts w:ascii="Times New Roman" w:hAnsi="Times New Roman" w:cs="Times New Roman"/>
          <w:sz w:val="24"/>
        </w:rPr>
        <w:t>unrestricted</w:t>
      </w:r>
      <w:r w:rsidR="009E74FA" w:rsidRPr="00841C2B">
        <w:rPr>
          <w:rFonts w:ascii="Times New Roman" w:hAnsi="Times New Roman" w:cs="Times New Roman"/>
          <w:sz w:val="24"/>
        </w:rPr>
        <w:t xml:space="preserve"> tradable shares of</w:t>
      </w:r>
      <w:r w:rsidRPr="00841C2B">
        <w:rPr>
          <w:rFonts w:ascii="Times New Roman" w:hAnsi="Times New Roman" w:cs="Times New Roman"/>
          <w:spacing w:val="-14"/>
          <w:sz w:val="24"/>
        </w:rPr>
        <w:t xml:space="preserve"> the Company and the shareholding ratio </w:t>
      </w:r>
      <w:r w:rsidR="009E74FA" w:rsidRPr="00841C2B">
        <w:rPr>
          <w:rFonts w:ascii="Times New Roman" w:hAnsi="Times New Roman" w:cs="Times New Roman" w:hint="eastAsia"/>
          <w:spacing w:val="-14"/>
          <w:sz w:val="24"/>
        </w:rPr>
        <w:t xml:space="preserve">will </w:t>
      </w:r>
      <w:r w:rsidR="009E74FA" w:rsidRPr="00841C2B">
        <w:rPr>
          <w:rFonts w:ascii="Times New Roman" w:hAnsi="Times New Roman" w:cs="Times New Roman"/>
          <w:spacing w:val="-14"/>
          <w:sz w:val="24"/>
        </w:rPr>
        <w:t>decrease</w:t>
      </w:r>
      <w:r w:rsidRPr="00841C2B">
        <w:rPr>
          <w:rFonts w:ascii="Times New Roman" w:hAnsi="Times New Roman" w:cs="Times New Roman"/>
          <w:spacing w:val="-14"/>
          <w:sz w:val="24"/>
        </w:rPr>
        <w:t xml:space="preserve"> from 17.63% to 8.77%.</w:t>
      </w:r>
      <w:bookmarkEnd w:id="8"/>
    </w:p>
    <w:p w14:paraId="4E01E0FA" w14:textId="29CC1225" w:rsidR="00FA15BF" w:rsidRPr="00841C2B" w:rsidRDefault="00AA0936" w:rsidP="00D24FDE">
      <w:pPr>
        <w:pStyle w:val="a5"/>
        <w:numPr>
          <w:ilvl w:val="0"/>
          <w:numId w:val="11"/>
        </w:numPr>
        <w:tabs>
          <w:tab w:val="left" w:pos="1201"/>
        </w:tabs>
        <w:spacing w:before="157" w:line="364" w:lineRule="auto"/>
        <w:ind w:right="516" w:firstLine="566"/>
        <w:jc w:val="both"/>
        <w:rPr>
          <w:sz w:val="24"/>
        </w:rPr>
      </w:pPr>
      <w:bookmarkStart w:id="9" w:name="NT_TAR_0000000011"/>
      <w:r w:rsidRPr="00841C2B">
        <w:rPr>
          <w:rFonts w:ascii="Times New Roman" w:hAnsi="Times New Roman" w:cs="Times New Roman"/>
          <w:sz w:val="24"/>
        </w:rPr>
        <w:t>Through the</w:t>
      </w:r>
      <w:r w:rsidR="009E74FA" w:rsidRPr="00841C2B">
        <w:rPr>
          <w:rFonts w:ascii="Times New Roman" w:hAnsi="Times New Roman" w:cs="Times New Roman"/>
          <w:sz w:val="24"/>
        </w:rPr>
        <w:t xml:space="preserve"> negotiating </w:t>
      </w:r>
      <w:r w:rsidR="009E74FA" w:rsidRPr="00841C2B">
        <w:rPr>
          <w:rFonts w:ascii="Times New Roman" w:hAnsi="Times New Roman" w:cs="Times New Roman"/>
          <w:spacing w:val="-14"/>
          <w:sz w:val="24"/>
        </w:rPr>
        <w:t>transfer</w:t>
      </w:r>
      <w:r w:rsidRPr="00841C2B">
        <w:rPr>
          <w:rFonts w:ascii="Times New Roman" w:hAnsi="Times New Roman" w:cs="Times New Roman"/>
          <w:sz w:val="24"/>
        </w:rPr>
        <w:t xml:space="preserve">, </w:t>
      </w:r>
      <w:proofErr w:type="spellStart"/>
      <w:r w:rsidRPr="00841C2B">
        <w:rPr>
          <w:rFonts w:ascii="Times New Roman" w:hAnsi="Times New Roman" w:cs="Times New Roman"/>
          <w:sz w:val="24"/>
        </w:rPr>
        <w:t>Yuanhe</w:t>
      </w:r>
      <w:proofErr w:type="spellEnd"/>
      <w:r w:rsidRPr="00841C2B">
        <w:rPr>
          <w:rFonts w:ascii="Times New Roman" w:hAnsi="Times New Roman" w:cs="Times New Roman"/>
          <w:sz w:val="24"/>
        </w:rPr>
        <w:t xml:space="preserve"> No.5 will hold 96,000,000 </w:t>
      </w:r>
      <w:r w:rsidR="00090684" w:rsidRPr="00841C2B">
        <w:rPr>
          <w:rFonts w:ascii="Times New Roman" w:hAnsi="Times New Roman" w:cs="Times New Roman"/>
          <w:sz w:val="24"/>
        </w:rPr>
        <w:t>unrestricted</w:t>
      </w:r>
      <w:r w:rsidR="009E74FA" w:rsidRPr="00841C2B">
        <w:rPr>
          <w:rFonts w:ascii="Times New Roman" w:hAnsi="Times New Roman" w:cs="Times New Roman"/>
          <w:sz w:val="24"/>
        </w:rPr>
        <w:t xml:space="preserve"> tradable shares of</w:t>
      </w:r>
      <w:r w:rsidR="009E74FA" w:rsidRPr="00841C2B">
        <w:rPr>
          <w:rFonts w:ascii="Times New Roman" w:hAnsi="Times New Roman" w:cs="Times New Roman"/>
          <w:spacing w:val="-14"/>
          <w:sz w:val="24"/>
        </w:rPr>
        <w:t xml:space="preserve"> the Company</w:t>
      </w:r>
      <w:r w:rsidRPr="00841C2B">
        <w:rPr>
          <w:rFonts w:ascii="Times New Roman" w:hAnsi="Times New Roman" w:cs="Times New Roman"/>
          <w:sz w:val="24"/>
        </w:rPr>
        <w:t>, accounting for 5.77% of the Company</w:t>
      </w:r>
      <w:r w:rsidR="009E74FA" w:rsidRPr="00841C2B">
        <w:rPr>
          <w:rFonts w:ascii="Times New Roman" w:hAnsi="Times New Roman" w:cs="Times New Roman"/>
          <w:sz w:val="24"/>
        </w:rPr>
        <w:t>’</w:t>
      </w:r>
      <w:r w:rsidRPr="00841C2B">
        <w:rPr>
          <w:rFonts w:ascii="Times New Roman" w:hAnsi="Times New Roman" w:cs="Times New Roman"/>
          <w:sz w:val="24"/>
        </w:rPr>
        <w:t>s total share capital, and become a shareholder holding more than 5% of the Company</w:t>
      </w:r>
      <w:r w:rsidR="009E74FA" w:rsidRPr="00841C2B">
        <w:rPr>
          <w:rFonts w:ascii="Times New Roman" w:hAnsi="Times New Roman" w:cs="Times New Roman"/>
          <w:sz w:val="24"/>
        </w:rPr>
        <w:t>’</w:t>
      </w:r>
      <w:r w:rsidRPr="00841C2B">
        <w:rPr>
          <w:rFonts w:ascii="Times New Roman" w:hAnsi="Times New Roman" w:cs="Times New Roman"/>
          <w:sz w:val="24"/>
        </w:rPr>
        <w:t>s shares</w:t>
      </w:r>
      <w:r w:rsidR="009E74FA" w:rsidRPr="00841C2B">
        <w:rPr>
          <w:rFonts w:ascii="Times New Roman" w:hAnsi="Times New Roman" w:cs="Times New Roman" w:hint="eastAsia"/>
          <w:sz w:val="24"/>
        </w:rPr>
        <w:t>.</w:t>
      </w:r>
      <w:r w:rsidRPr="00841C2B">
        <w:rPr>
          <w:rFonts w:ascii="Times New Roman" w:hAnsi="Times New Roman" w:cs="Times New Roman"/>
          <w:sz w:val="24"/>
        </w:rPr>
        <w:t xml:space="preserve"> </w:t>
      </w:r>
      <w:bookmarkEnd w:id="9"/>
      <w:r w:rsidR="009E74FA" w:rsidRPr="00841C2B">
        <w:rPr>
          <w:rFonts w:ascii="Times New Roman" w:hAnsi="Times New Roman" w:cs="Times New Roman"/>
          <w:sz w:val="24"/>
        </w:rPr>
        <w:t>Th</w:t>
      </w:r>
      <w:r w:rsidR="009E74FA" w:rsidRPr="00841C2B">
        <w:rPr>
          <w:rFonts w:ascii="Times New Roman" w:hAnsi="Times New Roman" w:cs="Times New Roman" w:hint="eastAsia"/>
          <w:sz w:val="24"/>
        </w:rPr>
        <w:t>is</w:t>
      </w:r>
      <w:r w:rsidR="009E74FA" w:rsidRPr="00841C2B">
        <w:rPr>
          <w:rFonts w:ascii="Times New Roman" w:hAnsi="Times New Roman" w:cs="Times New Roman"/>
          <w:sz w:val="24"/>
        </w:rPr>
        <w:t xml:space="preserve"> equity change</w:t>
      </w:r>
      <w:r w:rsidR="009E74FA" w:rsidRPr="00841C2B">
        <w:rPr>
          <w:rFonts w:ascii="Times New Roman" w:hAnsi="Times New Roman" w:cs="Times New Roman" w:hint="eastAsia"/>
          <w:sz w:val="24"/>
        </w:rPr>
        <w:t xml:space="preserve"> is classified as</w:t>
      </w:r>
      <w:r w:rsidR="009E74FA" w:rsidRPr="00841C2B">
        <w:rPr>
          <w:rFonts w:ascii="Times New Roman" w:hAnsi="Times New Roman" w:cs="Times New Roman"/>
          <w:sz w:val="24"/>
        </w:rPr>
        <w:t xml:space="preserve"> </w:t>
      </w:r>
      <w:r w:rsidR="009E74FA" w:rsidRPr="00841C2B">
        <w:rPr>
          <w:rFonts w:ascii="Times New Roman" w:hAnsi="Times New Roman" w:cs="Times New Roman" w:hint="eastAsia"/>
          <w:sz w:val="24"/>
        </w:rPr>
        <w:t>increase of holdings and</w:t>
      </w:r>
      <w:r w:rsidR="009E74FA" w:rsidRPr="00841C2B">
        <w:rPr>
          <w:rFonts w:ascii="Times New Roman" w:hAnsi="Times New Roman" w:cs="Times New Roman"/>
          <w:sz w:val="24"/>
        </w:rPr>
        <w:t xml:space="preserve"> does not </w:t>
      </w:r>
      <w:r w:rsidR="009E74FA" w:rsidRPr="00841C2B">
        <w:rPr>
          <w:rFonts w:ascii="Times New Roman" w:hAnsi="Times New Roman" w:cs="Times New Roman" w:hint="eastAsia"/>
          <w:sz w:val="24"/>
        </w:rPr>
        <w:t>involve</w:t>
      </w:r>
      <w:r w:rsidR="009E74FA" w:rsidRPr="00841C2B">
        <w:rPr>
          <w:rFonts w:ascii="Times New Roman" w:hAnsi="Times New Roman" w:cs="Times New Roman"/>
          <w:sz w:val="24"/>
        </w:rPr>
        <w:t xml:space="preserve"> tender offer.</w:t>
      </w:r>
    </w:p>
    <w:p w14:paraId="3920C185" w14:textId="61B4BE56" w:rsidR="00FA15BF" w:rsidRPr="00841C2B" w:rsidRDefault="00AA0936" w:rsidP="00D24FDE">
      <w:pPr>
        <w:pStyle w:val="a5"/>
        <w:numPr>
          <w:ilvl w:val="0"/>
          <w:numId w:val="11"/>
        </w:numPr>
        <w:tabs>
          <w:tab w:val="left" w:pos="1201"/>
        </w:tabs>
        <w:spacing w:before="157" w:line="364" w:lineRule="auto"/>
        <w:ind w:right="516" w:firstLine="566"/>
        <w:jc w:val="both"/>
        <w:rPr>
          <w:sz w:val="24"/>
        </w:rPr>
      </w:pPr>
      <w:bookmarkStart w:id="10" w:name="NT_TAR_0000000012"/>
      <w:r w:rsidRPr="00841C2B">
        <w:rPr>
          <w:rFonts w:ascii="Times New Roman" w:hAnsi="Times New Roman" w:cs="Times New Roman"/>
          <w:sz w:val="24"/>
        </w:rPr>
        <w:t>This equity change has not caused any change in the controlling shareholder and actual controller of the Company.</w:t>
      </w:r>
      <w:bookmarkEnd w:id="10"/>
    </w:p>
    <w:p w14:paraId="59E617F7" w14:textId="48EA5CA8" w:rsidR="00FA15BF" w:rsidRPr="00841C2B" w:rsidRDefault="00AA0936" w:rsidP="00D24FDE">
      <w:pPr>
        <w:pStyle w:val="1"/>
        <w:spacing w:before="216"/>
        <w:jc w:val="both"/>
      </w:pPr>
      <w:bookmarkStart w:id="11" w:name="NT_TAR_0000000014"/>
      <w:r w:rsidRPr="00841C2B">
        <w:rPr>
          <w:rFonts w:ascii="Times New Roman" w:hAnsi="Times New Roman" w:cs="Times New Roman"/>
        </w:rPr>
        <w:t>I. Basic information of equity change</w:t>
      </w:r>
      <w:bookmarkEnd w:id="11"/>
    </w:p>
    <w:p w14:paraId="6B323485" w14:textId="77777777" w:rsidR="00FA15BF" w:rsidRPr="00841C2B" w:rsidRDefault="00FA15BF" w:rsidP="00D24FDE">
      <w:pPr>
        <w:pStyle w:val="a3"/>
        <w:spacing w:before="5"/>
        <w:jc w:val="both"/>
        <w:rPr>
          <w:rFonts w:ascii="Microsoft JhengHei"/>
          <w:b/>
          <w:sz w:val="14"/>
        </w:rPr>
      </w:pPr>
    </w:p>
    <w:p w14:paraId="40BFB433" w14:textId="07ED28A6" w:rsidR="00FA15BF" w:rsidRPr="00841C2B" w:rsidRDefault="00AA0936" w:rsidP="00D24FDE">
      <w:pPr>
        <w:pStyle w:val="a3"/>
        <w:spacing w:line="360" w:lineRule="auto"/>
        <w:ind w:right="522" w:firstLineChars="200" w:firstLine="480"/>
        <w:jc w:val="both"/>
      </w:pPr>
      <w:bookmarkStart w:id="12" w:name="NT_TAR_0000000016"/>
      <w:r w:rsidRPr="00841C2B">
        <w:rPr>
          <w:rFonts w:ascii="Times New Roman" w:hAnsi="Times New Roman" w:cs="Times New Roman"/>
        </w:rPr>
        <w:t xml:space="preserve">On March 31, 2022, the Company received a notice from the </w:t>
      </w:r>
      <w:r w:rsidR="009E74FA" w:rsidRPr="00841C2B">
        <w:rPr>
          <w:rFonts w:ascii="Times New Roman" w:hAnsi="Times New Roman" w:cs="Times New Roman" w:hint="eastAsia"/>
        </w:rPr>
        <w:t>s</w:t>
      </w:r>
      <w:r w:rsidRPr="00841C2B">
        <w:rPr>
          <w:rFonts w:ascii="Times New Roman" w:hAnsi="Times New Roman" w:cs="Times New Roman"/>
        </w:rPr>
        <w:t xml:space="preserve">hareholder Ms. Li </w:t>
      </w:r>
      <w:proofErr w:type="spellStart"/>
      <w:r w:rsidRPr="00841C2B">
        <w:rPr>
          <w:rFonts w:ascii="Times New Roman" w:hAnsi="Times New Roman" w:cs="Times New Roman"/>
        </w:rPr>
        <w:lastRenderedPageBreak/>
        <w:t>Jinyang</w:t>
      </w:r>
      <w:proofErr w:type="spellEnd"/>
      <w:r w:rsidRPr="00841C2B">
        <w:rPr>
          <w:rFonts w:ascii="Times New Roman" w:hAnsi="Times New Roman" w:cs="Times New Roman"/>
        </w:rPr>
        <w:t xml:space="preserve"> and </w:t>
      </w:r>
      <w:proofErr w:type="spellStart"/>
      <w:r w:rsidRPr="00841C2B">
        <w:rPr>
          <w:rFonts w:ascii="Times New Roman" w:hAnsi="Times New Roman" w:cs="Times New Roman"/>
        </w:rPr>
        <w:t>Huaneng</w:t>
      </w:r>
      <w:proofErr w:type="spellEnd"/>
      <w:r w:rsidRPr="00841C2B">
        <w:rPr>
          <w:rFonts w:ascii="Times New Roman" w:hAnsi="Times New Roman" w:cs="Times New Roman"/>
        </w:rPr>
        <w:t xml:space="preserve"> </w:t>
      </w:r>
      <w:proofErr w:type="spellStart"/>
      <w:r w:rsidRPr="00841C2B">
        <w:rPr>
          <w:rFonts w:ascii="Times New Roman" w:hAnsi="Times New Roman" w:cs="Times New Roman"/>
        </w:rPr>
        <w:t>Guicheng</w:t>
      </w:r>
      <w:proofErr w:type="spellEnd"/>
      <w:r w:rsidRPr="00841C2B">
        <w:rPr>
          <w:rFonts w:ascii="Times New Roman" w:hAnsi="Times New Roman" w:cs="Times New Roman"/>
        </w:rPr>
        <w:t xml:space="preserve"> Trust Co., Ltd. (</w:t>
      </w:r>
      <w:r w:rsidR="009E74FA" w:rsidRPr="00841C2B">
        <w:rPr>
          <w:rFonts w:ascii="Times New Roman" w:hAnsi="Times New Roman" w:cs="Times New Roman" w:hint="eastAsia"/>
        </w:rPr>
        <w:t xml:space="preserve">hereinafter </w:t>
      </w:r>
      <w:r w:rsidRPr="00841C2B">
        <w:rPr>
          <w:rFonts w:ascii="Times New Roman" w:hAnsi="Times New Roman" w:cs="Times New Roman"/>
        </w:rPr>
        <w:t xml:space="preserve">referred to as </w:t>
      </w:r>
      <w:r w:rsidR="009E74FA" w:rsidRPr="00841C2B">
        <w:rPr>
          <w:rFonts w:ascii="Times New Roman" w:hAnsi="Times New Roman" w:cs="Times New Roman"/>
        </w:rPr>
        <w:t>“</w:t>
      </w:r>
      <w:proofErr w:type="spellStart"/>
      <w:r w:rsidRPr="00841C2B">
        <w:rPr>
          <w:rFonts w:ascii="Times New Roman" w:hAnsi="Times New Roman" w:cs="Times New Roman"/>
        </w:rPr>
        <w:t>Huaneng</w:t>
      </w:r>
      <w:proofErr w:type="spellEnd"/>
      <w:r w:rsidRPr="00841C2B">
        <w:rPr>
          <w:rFonts w:ascii="Times New Roman" w:hAnsi="Times New Roman" w:cs="Times New Roman"/>
        </w:rPr>
        <w:t xml:space="preserve"> </w:t>
      </w:r>
      <w:proofErr w:type="spellStart"/>
      <w:r w:rsidRPr="00841C2B">
        <w:rPr>
          <w:rFonts w:ascii="Times New Roman" w:hAnsi="Times New Roman" w:cs="Times New Roman"/>
        </w:rPr>
        <w:t>Guicheng</w:t>
      </w:r>
      <w:proofErr w:type="spellEnd"/>
      <w:r w:rsidR="009E74FA" w:rsidRPr="00841C2B">
        <w:rPr>
          <w:rFonts w:ascii="Times New Roman" w:hAnsi="Times New Roman" w:cs="Times New Roman"/>
        </w:rPr>
        <w:t>”</w:t>
      </w:r>
      <w:r w:rsidRPr="00841C2B">
        <w:rPr>
          <w:rFonts w:ascii="Times New Roman" w:hAnsi="Times New Roman" w:cs="Times New Roman"/>
        </w:rPr>
        <w:t xml:space="preserve">, </w:t>
      </w:r>
      <w:r w:rsidR="001C560F" w:rsidRPr="00841C2B">
        <w:rPr>
          <w:rFonts w:ascii="Times New Roman" w:hAnsi="Times New Roman" w:cs="Times New Roman" w:hint="eastAsia"/>
        </w:rPr>
        <w:t>on behalf of</w:t>
      </w:r>
      <w:r w:rsidRPr="00841C2B">
        <w:rPr>
          <w:rFonts w:ascii="Times New Roman" w:hAnsi="Times New Roman" w:cs="Times New Roman"/>
        </w:rPr>
        <w:t xml:space="preserve"> </w:t>
      </w:r>
      <w:r w:rsidR="009E74FA" w:rsidRPr="00841C2B">
        <w:rPr>
          <w:rFonts w:ascii="Times New Roman" w:hAnsi="Times New Roman" w:cs="Times New Roman"/>
        </w:rPr>
        <w:t>“</w:t>
      </w:r>
      <w:proofErr w:type="spellStart"/>
      <w:r w:rsidRPr="00841C2B">
        <w:rPr>
          <w:rFonts w:ascii="Times New Roman" w:hAnsi="Times New Roman" w:cs="Times New Roman"/>
        </w:rPr>
        <w:t>Yuanhe</w:t>
      </w:r>
      <w:proofErr w:type="spellEnd"/>
      <w:r w:rsidRPr="00841C2B">
        <w:rPr>
          <w:rFonts w:ascii="Times New Roman" w:hAnsi="Times New Roman" w:cs="Times New Roman"/>
        </w:rPr>
        <w:t xml:space="preserve"> No.5</w:t>
      </w:r>
      <w:r w:rsidR="009E74FA" w:rsidRPr="00841C2B">
        <w:rPr>
          <w:rFonts w:ascii="Times New Roman" w:hAnsi="Times New Roman" w:cs="Times New Roman"/>
        </w:rPr>
        <w:t>”</w:t>
      </w:r>
      <w:r w:rsidRPr="00841C2B">
        <w:rPr>
          <w:rFonts w:ascii="Times New Roman" w:hAnsi="Times New Roman" w:cs="Times New Roman"/>
        </w:rPr>
        <w:t xml:space="preserve">). From December 30, 2021 to March 31, 2022, Ms. Li </w:t>
      </w:r>
      <w:proofErr w:type="spellStart"/>
      <w:r w:rsidRPr="00841C2B">
        <w:rPr>
          <w:rFonts w:ascii="Times New Roman" w:hAnsi="Times New Roman" w:cs="Times New Roman"/>
        </w:rPr>
        <w:t>Jinyang</w:t>
      </w:r>
      <w:proofErr w:type="spellEnd"/>
      <w:r w:rsidRPr="00841C2B">
        <w:rPr>
          <w:rFonts w:ascii="Times New Roman" w:hAnsi="Times New Roman" w:cs="Times New Roman"/>
        </w:rPr>
        <w:t xml:space="preserve">, the controlling shareholder of the Company, transferred 51,367,953 shares of the Company held by her </w:t>
      </w:r>
      <w:r w:rsidR="009E74FA" w:rsidRPr="00841C2B">
        <w:rPr>
          <w:rFonts w:ascii="Times New Roman" w:hAnsi="Times New Roman" w:cs="Times New Roman" w:hint="eastAsia"/>
        </w:rPr>
        <w:t>by means of</w:t>
      </w:r>
      <w:r w:rsidRPr="00841C2B">
        <w:rPr>
          <w:rFonts w:ascii="Times New Roman" w:hAnsi="Times New Roman" w:cs="Times New Roman"/>
        </w:rPr>
        <w:t xml:space="preserve"> block tra</w:t>
      </w:r>
      <w:r w:rsidR="009E74FA" w:rsidRPr="00841C2B">
        <w:rPr>
          <w:rFonts w:ascii="Times New Roman" w:hAnsi="Times New Roman" w:cs="Times New Roman" w:hint="eastAsia"/>
        </w:rPr>
        <w:t>ding</w:t>
      </w:r>
      <w:r w:rsidRPr="00841C2B">
        <w:rPr>
          <w:rFonts w:ascii="Times New Roman" w:hAnsi="Times New Roman" w:cs="Times New Roman"/>
        </w:rPr>
        <w:t xml:space="preserve">, accounting for 3.09% of the </w:t>
      </w:r>
      <w:r w:rsidR="009E74FA" w:rsidRPr="00841C2B">
        <w:rPr>
          <w:rFonts w:ascii="Times New Roman" w:hAnsi="Times New Roman" w:cs="Times New Roman"/>
        </w:rPr>
        <w:t>Company’</w:t>
      </w:r>
      <w:r w:rsidR="009E74FA" w:rsidRPr="00841C2B">
        <w:rPr>
          <w:rFonts w:ascii="Times New Roman" w:hAnsi="Times New Roman" w:cs="Times New Roman" w:hint="eastAsia"/>
        </w:rPr>
        <w:t>s</w:t>
      </w:r>
      <w:r w:rsidR="009E74FA" w:rsidRPr="00841C2B">
        <w:rPr>
          <w:rFonts w:ascii="Times New Roman" w:hAnsi="Times New Roman" w:cs="Times New Roman"/>
        </w:rPr>
        <w:t xml:space="preserve"> </w:t>
      </w:r>
      <w:r w:rsidRPr="00841C2B">
        <w:rPr>
          <w:rFonts w:ascii="Times New Roman" w:hAnsi="Times New Roman" w:cs="Times New Roman"/>
        </w:rPr>
        <w:t>total share capital</w:t>
      </w:r>
      <w:r w:rsidR="009E74FA" w:rsidRPr="00841C2B">
        <w:rPr>
          <w:rFonts w:ascii="Times New Roman" w:hAnsi="Times New Roman" w:cs="Times New Roman" w:hint="eastAsia"/>
        </w:rPr>
        <w:t>.</w:t>
      </w:r>
      <w:r w:rsidRPr="00841C2B">
        <w:rPr>
          <w:rFonts w:ascii="Times New Roman" w:hAnsi="Times New Roman" w:cs="Times New Roman"/>
        </w:rPr>
        <w:t xml:space="preserve"> Ms. Li </w:t>
      </w:r>
      <w:proofErr w:type="spellStart"/>
      <w:r w:rsidRPr="00841C2B">
        <w:rPr>
          <w:rFonts w:ascii="Times New Roman" w:hAnsi="Times New Roman" w:cs="Times New Roman"/>
        </w:rPr>
        <w:t>Jinyang</w:t>
      </w:r>
      <w:proofErr w:type="spellEnd"/>
      <w:r w:rsidRPr="00841C2B">
        <w:rPr>
          <w:rFonts w:ascii="Times New Roman" w:hAnsi="Times New Roman" w:cs="Times New Roman"/>
        </w:rPr>
        <w:t xml:space="preserve"> and </w:t>
      </w:r>
      <w:proofErr w:type="spellStart"/>
      <w:r w:rsidRPr="00841C2B">
        <w:rPr>
          <w:rFonts w:ascii="Times New Roman" w:hAnsi="Times New Roman" w:cs="Times New Roman"/>
        </w:rPr>
        <w:t>Huaneng</w:t>
      </w:r>
      <w:proofErr w:type="spellEnd"/>
      <w:r w:rsidRPr="00841C2B">
        <w:rPr>
          <w:rFonts w:ascii="Times New Roman" w:hAnsi="Times New Roman" w:cs="Times New Roman"/>
        </w:rPr>
        <w:t xml:space="preserve"> </w:t>
      </w:r>
      <w:proofErr w:type="spellStart"/>
      <w:r w:rsidRPr="00841C2B">
        <w:rPr>
          <w:rFonts w:ascii="Times New Roman" w:hAnsi="Times New Roman" w:cs="Times New Roman"/>
        </w:rPr>
        <w:t>Guicheng</w:t>
      </w:r>
      <w:proofErr w:type="spellEnd"/>
      <w:r w:rsidRPr="00841C2B">
        <w:rPr>
          <w:rFonts w:ascii="Times New Roman" w:hAnsi="Times New Roman" w:cs="Times New Roman"/>
        </w:rPr>
        <w:t xml:space="preserve"> signed the Share Transfer Agreement on March 30, 2022. </w:t>
      </w:r>
      <w:r w:rsidR="009E74FA" w:rsidRPr="00841C2B">
        <w:rPr>
          <w:rFonts w:ascii="Times New Roman" w:hAnsi="Times New Roman" w:cs="Times New Roman" w:hint="eastAsia"/>
        </w:rPr>
        <w:t xml:space="preserve">According to this agreement, </w:t>
      </w:r>
      <w:r w:rsidRPr="00841C2B">
        <w:rPr>
          <w:rFonts w:ascii="Times New Roman" w:hAnsi="Times New Roman" w:cs="Times New Roman"/>
        </w:rPr>
        <w:t xml:space="preserve">Ms. Li </w:t>
      </w:r>
      <w:proofErr w:type="spellStart"/>
      <w:r w:rsidRPr="00841C2B">
        <w:rPr>
          <w:rFonts w:ascii="Times New Roman" w:hAnsi="Times New Roman" w:cs="Times New Roman"/>
        </w:rPr>
        <w:t>Jinyang</w:t>
      </w:r>
      <w:proofErr w:type="spellEnd"/>
      <w:r w:rsidRPr="00841C2B">
        <w:rPr>
          <w:rFonts w:ascii="Times New Roman" w:hAnsi="Times New Roman" w:cs="Times New Roman"/>
        </w:rPr>
        <w:t xml:space="preserve"> intends to transfer 96,000,000 </w:t>
      </w:r>
      <w:r w:rsidR="00090684" w:rsidRPr="00841C2B">
        <w:rPr>
          <w:rFonts w:ascii="Times New Roman" w:hAnsi="Times New Roman" w:cs="Times New Roman" w:hint="eastAsia"/>
        </w:rPr>
        <w:t>unrestricted</w:t>
      </w:r>
      <w:r w:rsidRPr="00841C2B">
        <w:rPr>
          <w:rFonts w:ascii="Times New Roman" w:hAnsi="Times New Roman" w:cs="Times New Roman"/>
        </w:rPr>
        <w:t xml:space="preserve"> tradable shares of the </w:t>
      </w:r>
      <w:r w:rsidR="009E74FA" w:rsidRPr="00841C2B">
        <w:rPr>
          <w:rFonts w:ascii="Times New Roman" w:hAnsi="Times New Roman" w:cs="Times New Roman" w:hint="eastAsia"/>
        </w:rPr>
        <w:t>C</w:t>
      </w:r>
      <w:r w:rsidRPr="00841C2B">
        <w:rPr>
          <w:rFonts w:ascii="Times New Roman" w:hAnsi="Times New Roman" w:cs="Times New Roman"/>
        </w:rPr>
        <w:t xml:space="preserve">ompany held by her to </w:t>
      </w:r>
      <w:proofErr w:type="spellStart"/>
      <w:r w:rsidRPr="00841C2B">
        <w:rPr>
          <w:rFonts w:ascii="Times New Roman" w:hAnsi="Times New Roman" w:cs="Times New Roman"/>
        </w:rPr>
        <w:t>Yuanhe</w:t>
      </w:r>
      <w:proofErr w:type="spellEnd"/>
      <w:r w:rsidRPr="00841C2B">
        <w:rPr>
          <w:rFonts w:ascii="Times New Roman" w:hAnsi="Times New Roman" w:cs="Times New Roman"/>
        </w:rPr>
        <w:t xml:space="preserve"> No.5 </w:t>
      </w:r>
      <w:r w:rsidR="009E74FA" w:rsidRPr="00841C2B">
        <w:rPr>
          <w:rFonts w:ascii="Times New Roman" w:hAnsi="Times New Roman" w:cs="Times New Roman" w:hint="eastAsia"/>
        </w:rPr>
        <w:t>by means of negotiating</w:t>
      </w:r>
      <w:r w:rsidRPr="00841C2B">
        <w:rPr>
          <w:rFonts w:ascii="Times New Roman" w:hAnsi="Times New Roman" w:cs="Times New Roman"/>
        </w:rPr>
        <w:t xml:space="preserve"> transfer, accounting for 5.77% of the </w:t>
      </w:r>
      <w:r w:rsidR="009E74FA" w:rsidRPr="00841C2B">
        <w:rPr>
          <w:rFonts w:ascii="Times New Roman" w:hAnsi="Times New Roman" w:cs="Times New Roman"/>
        </w:rPr>
        <w:t>Company’</w:t>
      </w:r>
      <w:r w:rsidR="009E74FA" w:rsidRPr="00841C2B">
        <w:rPr>
          <w:rFonts w:ascii="Times New Roman" w:hAnsi="Times New Roman" w:cs="Times New Roman" w:hint="eastAsia"/>
        </w:rPr>
        <w:t>s</w:t>
      </w:r>
      <w:r w:rsidR="009E74FA" w:rsidRPr="00841C2B">
        <w:rPr>
          <w:rFonts w:ascii="Times New Roman" w:hAnsi="Times New Roman" w:cs="Times New Roman"/>
        </w:rPr>
        <w:t xml:space="preserve"> </w:t>
      </w:r>
      <w:r w:rsidRPr="00841C2B">
        <w:rPr>
          <w:rFonts w:ascii="Times New Roman" w:hAnsi="Times New Roman" w:cs="Times New Roman"/>
        </w:rPr>
        <w:t>total share capital.</w:t>
      </w:r>
      <w:bookmarkEnd w:id="12"/>
    </w:p>
    <w:p w14:paraId="1570E66A" w14:textId="77777777" w:rsidR="00FA15BF" w:rsidRPr="00841C2B" w:rsidRDefault="00FA15BF" w:rsidP="00D24FDE">
      <w:pPr>
        <w:pStyle w:val="a3"/>
        <w:spacing w:before="10"/>
        <w:jc w:val="both"/>
      </w:pPr>
    </w:p>
    <w:p w14:paraId="27443AD7" w14:textId="00EC4933" w:rsidR="00FA15BF" w:rsidRPr="00841C2B" w:rsidRDefault="00AA0936" w:rsidP="00D24FDE">
      <w:pPr>
        <w:pStyle w:val="a3"/>
        <w:spacing w:line="364" w:lineRule="auto"/>
        <w:ind w:left="360" w:right="517" w:firstLine="479"/>
        <w:jc w:val="both"/>
      </w:pPr>
      <w:bookmarkStart w:id="13" w:name="NT_TAR_0000000018"/>
      <w:r w:rsidRPr="00841C2B">
        <w:rPr>
          <w:rFonts w:ascii="Times New Roman" w:hAnsi="Times New Roman" w:cs="Times New Roman"/>
        </w:rPr>
        <w:t xml:space="preserve">This equity change does not </w:t>
      </w:r>
      <w:r w:rsidR="009E74FA" w:rsidRPr="00841C2B">
        <w:rPr>
          <w:rFonts w:ascii="Times New Roman" w:hAnsi="Times New Roman" w:cs="Times New Roman" w:hint="eastAsia"/>
        </w:rPr>
        <w:t>involve</w:t>
      </w:r>
      <w:r w:rsidRPr="00841C2B">
        <w:rPr>
          <w:rFonts w:ascii="Times New Roman" w:hAnsi="Times New Roman" w:cs="Times New Roman"/>
        </w:rPr>
        <w:t xml:space="preserve"> the tender offer, and will not lead to</w:t>
      </w:r>
      <w:r w:rsidR="009E74FA" w:rsidRPr="00841C2B">
        <w:rPr>
          <w:rFonts w:ascii="Times New Roman" w:hAnsi="Times New Roman" w:cs="Times New Roman" w:hint="eastAsia"/>
        </w:rPr>
        <w:t xml:space="preserve"> any</w:t>
      </w:r>
      <w:r w:rsidRPr="00841C2B">
        <w:rPr>
          <w:rFonts w:ascii="Times New Roman" w:hAnsi="Times New Roman" w:cs="Times New Roman"/>
        </w:rPr>
        <w:t xml:space="preserve"> changes in the controlling shareholder and actual controller of the Company.</w:t>
      </w:r>
      <w:bookmarkEnd w:id="13"/>
    </w:p>
    <w:p w14:paraId="7F9204C5" w14:textId="1D5F807C" w:rsidR="00FA15BF" w:rsidRPr="00841C2B" w:rsidRDefault="00AA0936" w:rsidP="00D24FDE">
      <w:pPr>
        <w:pStyle w:val="1"/>
        <w:spacing w:before="78"/>
        <w:jc w:val="both"/>
      </w:pPr>
      <w:bookmarkStart w:id="14" w:name="NT_TAR_0000000019"/>
      <w:r w:rsidRPr="00841C2B">
        <w:rPr>
          <w:rFonts w:ascii="Times New Roman" w:hAnsi="Times New Roman" w:cs="Times New Roman"/>
        </w:rPr>
        <w:t>II. Equity before and after this equity change</w:t>
      </w:r>
      <w:bookmarkEnd w:id="14"/>
    </w:p>
    <w:p w14:paraId="1FCE0263" w14:textId="7A173D5E" w:rsidR="00FA15BF" w:rsidRPr="00841C2B" w:rsidRDefault="00AA0936" w:rsidP="00D24FDE">
      <w:pPr>
        <w:pStyle w:val="a5"/>
        <w:numPr>
          <w:ilvl w:val="0"/>
          <w:numId w:val="10"/>
        </w:numPr>
        <w:tabs>
          <w:tab w:val="left" w:pos="1143"/>
        </w:tabs>
        <w:spacing w:before="183"/>
        <w:ind w:hanging="301"/>
        <w:jc w:val="both"/>
        <w:rPr>
          <w:rFonts w:ascii="Microsoft JhengHei" w:eastAsia="Microsoft JhengHei"/>
          <w:b/>
          <w:sz w:val="24"/>
        </w:rPr>
      </w:pPr>
      <w:bookmarkStart w:id="15" w:name="NT_TAR_0000000020"/>
      <w:r w:rsidRPr="00841C2B">
        <w:rPr>
          <w:rFonts w:ascii="Times New Roman" w:eastAsia="Microsoft JhengHei" w:hAnsi="Times New Roman" w:cs="Times New Roman"/>
          <w:b/>
          <w:sz w:val="24"/>
        </w:rPr>
        <w:t xml:space="preserve">Changes in Ms. Li </w:t>
      </w:r>
      <w:proofErr w:type="spellStart"/>
      <w:r w:rsidRPr="00841C2B">
        <w:rPr>
          <w:rFonts w:ascii="Times New Roman" w:eastAsia="Microsoft JhengHei" w:hAnsi="Times New Roman" w:cs="Times New Roman"/>
          <w:b/>
          <w:sz w:val="24"/>
        </w:rPr>
        <w:t>Jinyang</w:t>
      </w:r>
      <w:r w:rsidR="009E74FA" w:rsidRPr="00841C2B">
        <w:rPr>
          <w:rFonts w:ascii="Times New Roman" w:eastAsiaTheme="minorEastAsia" w:hAnsi="Times New Roman" w:cs="Times New Roman"/>
          <w:b/>
          <w:sz w:val="24"/>
        </w:rPr>
        <w:t>’</w:t>
      </w:r>
      <w:r w:rsidRPr="00841C2B">
        <w:rPr>
          <w:rFonts w:ascii="Times New Roman" w:eastAsia="Microsoft JhengHei" w:hAnsi="Times New Roman" w:cs="Times New Roman"/>
          <w:b/>
          <w:sz w:val="24"/>
        </w:rPr>
        <w:t>s</w:t>
      </w:r>
      <w:proofErr w:type="spellEnd"/>
      <w:r w:rsidRPr="00841C2B">
        <w:rPr>
          <w:rFonts w:ascii="Times New Roman" w:eastAsia="Microsoft JhengHei" w:hAnsi="Times New Roman" w:cs="Times New Roman"/>
          <w:b/>
          <w:sz w:val="24"/>
        </w:rPr>
        <w:t xml:space="preserve"> equity</w:t>
      </w:r>
      <w:bookmarkEnd w:id="15"/>
    </w:p>
    <w:p w14:paraId="3D3E5D84" w14:textId="77777777" w:rsidR="00FA15BF" w:rsidRPr="00841C2B" w:rsidRDefault="00FA15BF" w:rsidP="00D24FDE">
      <w:pPr>
        <w:pStyle w:val="a3"/>
        <w:spacing w:before="3"/>
        <w:jc w:val="both"/>
        <w:rPr>
          <w:rFonts w:ascii="Microsoft JhengHei"/>
          <w:b/>
          <w:sz w:val="10"/>
        </w:rPr>
      </w:pPr>
    </w:p>
    <w:p w14:paraId="5188DF8C" w14:textId="32F65F00" w:rsidR="00FA15BF" w:rsidRPr="00841C2B" w:rsidRDefault="009E74FA" w:rsidP="00D24FDE">
      <w:pPr>
        <w:pStyle w:val="1"/>
        <w:numPr>
          <w:ilvl w:val="0"/>
          <w:numId w:val="9"/>
        </w:numPr>
        <w:tabs>
          <w:tab w:val="left" w:pos="1447"/>
        </w:tabs>
        <w:spacing w:before="26" w:line="437" w:lineRule="exact"/>
        <w:ind w:left="360" w:hanging="605"/>
        <w:jc w:val="both"/>
      </w:pPr>
      <w:bookmarkStart w:id="16" w:name="NT_TAR_0000000022"/>
      <w:r w:rsidRPr="00841C2B">
        <w:rPr>
          <w:rFonts w:ascii="Times New Roman" w:eastAsiaTheme="minorEastAsia" w:hAnsi="Times New Roman" w:cs="Times New Roman" w:hint="eastAsia"/>
        </w:rPr>
        <w:t>Share</w:t>
      </w:r>
      <w:r w:rsidR="00090684" w:rsidRPr="00841C2B">
        <w:rPr>
          <w:rFonts w:ascii="Times New Roman" w:eastAsiaTheme="minorEastAsia" w:hAnsi="Times New Roman" w:cs="Times New Roman" w:hint="eastAsia"/>
        </w:rPr>
        <w:t>holdings</w:t>
      </w:r>
      <w:r w:rsidRPr="00841C2B">
        <w:rPr>
          <w:rFonts w:ascii="Times New Roman" w:eastAsiaTheme="minorEastAsia" w:hAnsi="Times New Roman" w:cs="Times New Roman" w:hint="eastAsia"/>
        </w:rPr>
        <w:t xml:space="preserve"> </w:t>
      </w:r>
      <w:r w:rsidR="00090684" w:rsidRPr="00841C2B">
        <w:rPr>
          <w:rFonts w:ascii="Times New Roman" w:eastAsiaTheme="minorEastAsia" w:hAnsi="Times New Roman" w:cs="Times New Roman" w:hint="eastAsia"/>
        </w:rPr>
        <w:t xml:space="preserve">of </w:t>
      </w:r>
      <w:r w:rsidR="00AA0936" w:rsidRPr="00841C2B">
        <w:rPr>
          <w:rFonts w:ascii="Times New Roman" w:hAnsi="Times New Roman" w:cs="Times New Roman"/>
        </w:rPr>
        <w:t xml:space="preserve">Li </w:t>
      </w:r>
      <w:proofErr w:type="spellStart"/>
      <w:r w:rsidR="00AA0936" w:rsidRPr="00841C2B">
        <w:rPr>
          <w:rFonts w:ascii="Times New Roman" w:hAnsi="Times New Roman" w:cs="Times New Roman"/>
        </w:rPr>
        <w:t>Jinyang</w:t>
      </w:r>
      <w:proofErr w:type="spellEnd"/>
      <w:r w:rsidR="00AA0936" w:rsidRPr="00841C2B">
        <w:rPr>
          <w:rFonts w:ascii="Times New Roman" w:hAnsi="Times New Roman" w:cs="Times New Roman"/>
        </w:rPr>
        <w:t xml:space="preserve"> and h</w:t>
      </w:r>
      <w:r w:rsidR="00090684" w:rsidRPr="00841C2B">
        <w:rPr>
          <w:rFonts w:ascii="Times New Roman" w:eastAsiaTheme="minorEastAsia" w:hAnsi="Times New Roman" w:cs="Times New Roman" w:hint="eastAsia"/>
        </w:rPr>
        <w:t>er</w:t>
      </w:r>
      <w:r w:rsidR="00AA0936" w:rsidRPr="00841C2B">
        <w:rPr>
          <w:rFonts w:ascii="Times New Roman" w:hAnsi="Times New Roman" w:cs="Times New Roman"/>
        </w:rPr>
        <w:t xml:space="preserve"> </w:t>
      </w:r>
      <w:r w:rsidRPr="00841C2B">
        <w:rPr>
          <w:rFonts w:ascii="Times New Roman" w:eastAsiaTheme="minorEastAsia" w:hAnsi="Times New Roman" w:cs="Times New Roman" w:hint="eastAsia"/>
        </w:rPr>
        <w:t xml:space="preserve">persons acting in </w:t>
      </w:r>
      <w:r w:rsidR="00AA0936" w:rsidRPr="00841C2B">
        <w:rPr>
          <w:rFonts w:ascii="Times New Roman" w:hAnsi="Times New Roman" w:cs="Times New Roman"/>
        </w:rPr>
        <w:t xml:space="preserve">concert </w:t>
      </w:r>
      <w:r w:rsidR="00090684" w:rsidRPr="00841C2B">
        <w:rPr>
          <w:rFonts w:ascii="Times New Roman" w:eastAsiaTheme="minorEastAsia" w:hAnsi="Times New Roman" w:cs="Times New Roman" w:hint="eastAsia"/>
        </w:rPr>
        <w:t>in the</w:t>
      </w:r>
      <w:r w:rsidR="00AA0936" w:rsidRPr="00841C2B">
        <w:rPr>
          <w:rFonts w:ascii="Times New Roman" w:hAnsi="Times New Roman" w:cs="Times New Roman"/>
        </w:rPr>
        <w:t xml:space="preserve"> listed compan</w:t>
      </w:r>
      <w:bookmarkEnd w:id="16"/>
      <w:r w:rsidR="00090684" w:rsidRPr="00841C2B">
        <w:rPr>
          <w:rFonts w:ascii="Times New Roman" w:eastAsiaTheme="minorEastAsia" w:hAnsi="Times New Roman" w:cs="Times New Roman" w:hint="eastAsia"/>
        </w:rPr>
        <w:t>y b</w:t>
      </w:r>
      <w:r w:rsidR="00090684" w:rsidRPr="00841C2B">
        <w:rPr>
          <w:rFonts w:ascii="Times New Roman" w:hAnsi="Times New Roman" w:cs="Times New Roman"/>
        </w:rPr>
        <w:t>efore this equity change</w:t>
      </w:r>
    </w:p>
    <w:p w14:paraId="0AF4DB60" w14:textId="77777777" w:rsidR="00FA15BF" w:rsidRPr="00841C2B" w:rsidRDefault="00FA15BF" w:rsidP="00D24FDE">
      <w:pPr>
        <w:pStyle w:val="a3"/>
        <w:jc w:val="both"/>
        <w:rPr>
          <w:rFonts w:ascii="Microsoft JhengHei"/>
          <w:b/>
          <w:sz w:val="10"/>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2"/>
        <w:gridCol w:w="1498"/>
        <w:gridCol w:w="1905"/>
        <w:gridCol w:w="1416"/>
        <w:gridCol w:w="1560"/>
        <w:gridCol w:w="1418"/>
      </w:tblGrid>
      <w:tr w:rsidR="00FA15BF" w:rsidRPr="00841C2B" w14:paraId="1738BBEB" w14:textId="77777777">
        <w:trPr>
          <w:trHeight w:val="467"/>
        </w:trPr>
        <w:tc>
          <w:tcPr>
            <w:tcW w:w="1082" w:type="dxa"/>
            <w:vMerge w:val="restart"/>
          </w:tcPr>
          <w:p w14:paraId="6E90995C" w14:textId="77777777" w:rsidR="00FA15BF" w:rsidRPr="00841C2B" w:rsidRDefault="00FA15BF" w:rsidP="00D24FDE">
            <w:pPr>
              <w:pStyle w:val="TableParagraph"/>
              <w:spacing w:before="13"/>
              <w:jc w:val="both"/>
              <w:rPr>
                <w:rFonts w:ascii="Microsoft JhengHei"/>
                <w:b/>
                <w:sz w:val="18"/>
              </w:rPr>
            </w:pPr>
          </w:p>
          <w:p w14:paraId="3C58540F" w14:textId="20576229" w:rsidR="00FA15BF" w:rsidRPr="00841C2B" w:rsidRDefault="00AA0936" w:rsidP="00D24FDE">
            <w:pPr>
              <w:pStyle w:val="TableParagraph"/>
              <w:spacing w:line="417" w:lineRule="auto"/>
              <w:ind w:left="122" w:right="105"/>
              <w:jc w:val="both"/>
              <w:rPr>
                <w:sz w:val="21"/>
              </w:rPr>
            </w:pPr>
            <w:bookmarkStart w:id="17" w:name="NT_TAR_0000000025"/>
            <w:r w:rsidRPr="00841C2B">
              <w:rPr>
                <w:rFonts w:ascii="Times New Roman" w:hAnsi="Times New Roman" w:cs="Times New Roman"/>
                <w:sz w:val="21"/>
              </w:rPr>
              <w:t>Basic information of information disclosure obligor</w:t>
            </w:r>
            <w:bookmarkEnd w:id="17"/>
          </w:p>
        </w:tc>
        <w:tc>
          <w:tcPr>
            <w:tcW w:w="1498" w:type="dxa"/>
          </w:tcPr>
          <w:p w14:paraId="239DA42F" w14:textId="6F105FC4" w:rsidR="00FA15BF" w:rsidRPr="00841C2B" w:rsidRDefault="00AA0936" w:rsidP="00D24FDE">
            <w:pPr>
              <w:pStyle w:val="TableParagraph"/>
              <w:spacing w:before="99"/>
              <w:ind w:left="9"/>
              <w:jc w:val="both"/>
              <w:rPr>
                <w:sz w:val="21"/>
              </w:rPr>
            </w:pPr>
            <w:bookmarkStart w:id="18" w:name="NT_TAR_0000000026"/>
            <w:r w:rsidRPr="00841C2B">
              <w:rPr>
                <w:rFonts w:ascii="Times New Roman" w:hAnsi="Times New Roman" w:cs="Times New Roman"/>
                <w:sz w:val="21"/>
              </w:rPr>
              <w:t>Name</w:t>
            </w:r>
            <w:bookmarkEnd w:id="18"/>
          </w:p>
        </w:tc>
        <w:tc>
          <w:tcPr>
            <w:tcW w:w="6299" w:type="dxa"/>
            <w:gridSpan w:val="4"/>
          </w:tcPr>
          <w:p w14:paraId="71B065A7" w14:textId="495C5274" w:rsidR="00FA15BF" w:rsidRPr="00841C2B" w:rsidRDefault="00AA0936" w:rsidP="00D24FDE">
            <w:pPr>
              <w:pStyle w:val="TableParagraph"/>
              <w:spacing w:before="99"/>
              <w:ind w:left="215" w:right="201"/>
              <w:jc w:val="both"/>
              <w:rPr>
                <w:sz w:val="21"/>
              </w:rPr>
            </w:pPr>
            <w:bookmarkStart w:id="19" w:name="NT_TAR_0000000027"/>
            <w:r w:rsidRPr="00841C2B">
              <w:rPr>
                <w:rFonts w:ascii="Times New Roman" w:hAnsi="Times New Roman" w:cs="Times New Roman"/>
                <w:sz w:val="21"/>
              </w:rPr>
              <w:t xml:space="preserve">Li </w:t>
            </w:r>
            <w:proofErr w:type="spellStart"/>
            <w:r w:rsidRPr="00841C2B">
              <w:rPr>
                <w:rFonts w:ascii="Times New Roman" w:hAnsi="Times New Roman" w:cs="Times New Roman"/>
                <w:sz w:val="21"/>
              </w:rPr>
              <w:t>Jinyang</w:t>
            </w:r>
            <w:bookmarkEnd w:id="19"/>
            <w:proofErr w:type="spellEnd"/>
          </w:p>
        </w:tc>
      </w:tr>
      <w:tr w:rsidR="00FA15BF" w:rsidRPr="00841C2B" w14:paraId="2436E2E3" w14:textId="77777777">
        <w:trPr>
          <w:trHeight w:val="467"/>
        </w:trPr>
        <w:tc>
          <w:tcPr>
            <w:tcW w:w="1082" w:type="dxa"/>
            <w:vMerge/>
            <w:tcBorders>
              <w:top w:val="nil"/>
            </w:tcBorders>
          </w:tcPr>
          <w:p w14:paraId="768DF0C6" w14:textId="77777777" w:rsidR="00FA15BF" w:rsidRPr="00841C2B" w:rsidRDefault="00FA15BF" w:rsidP="00D24FDE">
            <w:pPr>
              <w:jc w:val="both"/>
              <w:rPr>
                <w:sz w:val="2"/>
                <w:szCs w:val="2"/>
              </w:rPr>
            </w:pPr>
          </w:p>
        </w:tc>
        <w:tc>
          <w:tcPr>
            <w:tcW w:w="1498" w:type="dxa"/>
          </w:tcPr>
          <w:p w14:paraId="3E5AC3EE" w14:textId="11AB9E61" w:rsidR="00FA15BF" w:rsidRPr="00841C2B" w:rsidRDefault="00090684" w:rsidP="00D24FDE">
            <w:pPr>
              <w:pStyle w:val="TableParagraph"/>
              <w:spacing w:before="99"/>
              <w:ind w:left="9"/>
              <w:jc w:val="both"/>
              <w:rPr>
                <w:sz w:val="21"/>
              </w:rPr>
            </w:pPr>
            <w:r w:rsidRPr="00841C2B">
              <w:rPr>
                <w:rFonts w:ascii="Times New Roman" w:hAnsi="Times New Roman" w:cs="Times New Roman" w:hint="eastAsia"/>
                <w:sz w:val="21"/>
              </w:rPr>
              <w:t>Address</w:t>
            </w:r>
          </w:p>
        </w:tc>
        <w:tc>
          <w:tcPr>
            <w:tcW w:w="6299" w:type="dxa"/>
            <w:gridSpan w:val="4"/>
          </w:tcPr>
          <w:p w14:paraId="3B1B5FCC" w14:textId="46981E5A" w:rsidR="00FA15BF" w:rsidRPr="00841C2B" w:rsidRDefault="00AA0936" w:rsidP="00D24FDE">
            <w:pPr>
              <w:pStyle w:val="TableParagraph"/>
              <w:spacing w:before="99"/>
              <w:ind w:left="215" w:right="203"/>
              <w:jc w:val="both"/>
              <w:rPr>
                <w:sz w:val="21"/>
              </w:rPr>
            </w:pPr>
            <w:bookmarkStart w:id="20" w:name="NT_TAR_0000000031"/>
            <w:proofErr w:type="spellStart"/>
            <w:r w:rsidRPr="00841C2B">
              <w:rPr>
                <w:rFonts w:ascii="Times New Roman" w:hAnsi="Times New Roman" w:cs="Times New Roman"/>
                <w:sz w:val="21"/>
              </w:rPr>
              <w:t>Changyi</w:t>
            </w:r>
            <w:proofErr w:type="spellEnd"/>
            <w:r w:rsidRPr="00841C2B">
              <w:rPr>
                <w:rFonts w:ascii="Times New Roman" w:hAnsi="Times New Roman" w:cs="Times New Roman"/>
                <w:sz w:val="21"/>
              </w:rPr>
              <w:t xml:space="preserve"> District, Jilin City, Jilin Province</w:t>
            </w:r>
            <w:bookmarkEnd w:id="20"/>
          </w:p>
        </w:tc>
      </w:tr>
      <w:tr w:rsidR="00FA15BF" w:rsidRPr="00841C2B" w14:paraId="791F53EB" w14:textId="77777777">
        <w:trPr>
          <w:trHeight w:val="935"/>
        </w:trPr>
        <w:tc>
          <w:tcPr>
            <w:tcW w:w="1082" w:type="dxa"/>
            <w:vMerge/>
            <w:tcBorders>
              <w:top w:val="nil"/>
            </w:tcBorders>
          </w:tcPr>
          <w:p w14:paraId="68AAE6C5" w14:textId="77777777" w:rsidR="00FA15BF" w:rsidRPr="00841C2B" w:rsidRDefault="00FA15BF" w:rsidP="00D24FDE">
            <w:pPr>
              <w:jc w:val="both"/>
              <w:rPr>
                <w:sz w:val="2"/>
                <w:szCs w:val="2"/>
              </w:rPr>
            </w:pPr>
          </w:p>
        </w:tc>
        <w:tc>
          <w:tcPr>
            <w:tcW w:w="1498" w:type="dxa"/>
          </w:tcPr>
          <w:p w14:paraId="7F63F844" w14:textId="77777777" w:rsidR="00FA15BF" w:rsidRPr="00841C2B" w:rsidRDefault="00FA15BF" w:rsidP="00D24FDE">
            <w:pPr>
              <w:pStyle w:val="TableParagraph"/>
              <w:spacing w:before="3"/>
              <w:jc w:val="both"/>
              <w:rPr>
                <w:rFonts w:ascii="Microsoft JhengHei"/>
                <w:b/>
                <w:sz w:val="18"/>
              </w:rPr>
            </w:pPr>
          </w:p>
          <w:p w14:paraId="39384DB4" w14:textId="32C2154F" w:rsidR="00FA15BF" w:rsidRPr="00841C2B" w:rsidRDefault="00AA0936" w:rsidP="00D24FDE">
            <w:pPr>
              <w:pStyle w:val="TableParagraph"/>
              <w:ind w:left="9"/>
              <w:jc w:val="both"/>
              <w:rPr>
                <w:sz w:val="21"/>
              </w:rPr>
            </w:pPr>
            <w:bookmarkStart w:id="21" w:name="NT_TAR_0000000035"/>
            <w:r w:rsidRPr="00841C2B">
              <w:rPr>
                <w:rFonts w:ascii="Times New Roman" w:hAnsi="Times New Roman" w:cs="Times New Roman"/>
                <w:sz w:val="21"/>
              </w:rPr>
              <w:t>Time of equity change</w:t>
            </w:r>
            <w:bookmarkEnd w:id="21"/>
          </w:p>
        </w:tc>
        <w:tc>
          <w:tcPr>
            <w:tcW w:w="6299" w:type="dxa"/>
            <w:gridSpan w:val="4"/>
          </w:tcPr>
          <w:p w14:paraId="25CE5F00" w14:textId="111C127B" w:rsidR="00FA15BF" w:rsidRPr="00841C2B" w:rsidRDefault="00AA0936" w:rsidP="00D24FDE">
            <w:pPr>
              <w:pStyle w:val="TableParagraph"/>
              <w:spacing w:before="99"/>
              <w:ind w:left="215" w:right="205"/>
              <w:jc w:val="both"/>
              <w:rPr>
                <w:sz w:val="21"/>
              </w:rPr>
            </w:pPr>
            <w:bookmarkStart w:id="22" w:name="NT_TAR_0000000036"/>
            <w:r w:rsidRPr="00841C2B">
              <w:rPr>
                <w:rFonts w:ascii="Times New Roman" w:hAnsi="Times New Roman" w:cs="Times New Roman"/>
                <w:sz w:val="21"/>
              </w:rPr>
              <w:t>December 30, 2021, January 5, 2022, January 25, 2022, March 30, 2022, March 31, 2022</w:t>
            </w:r>
            <w:bookmarkEnd w:id="22"/>
          </w:p>
        </w:tc>
      </w:tr>
      <w:tr w:rsidR="00090684" w:rsidRPr="00841C2B" w14:paraId="474F1612" w14:textId="77777777">
        <w:trPr>
          <w:trHeight w:val="938"/>
        </w:trPr>
        <w:tc>
          <w:tcPr>
            <w:tcW w:w="1082" w:type="dxa"/>
            <w:vMerge w:val="restart"/>
          </w:tcPr>
          <w:p w14:paraId="41E3652B" w14:textId="77777777" w:rsidR="00090684" w:rsidRPr="00841C2B" w:rsidRDefault="00090684" w:rsidP="00D24FDE">
            <w:pPr>
              <w:pStyle w:val="TableParagraph"/>
              <w:jc w:val="both"/>
              <w:rPr>
                <w:rFonts w:ascii="Microsoft JhengHei"/>
                <w:b/>
                <w:sz w:val="20"/>
              </w:rPr>
            </w:pPr>
          </w:p>
          <w:p w14:paraId="4BACF3C5" w14:textId="77777777" w:rsidR="00090684" w:rsidRPr="00841C2B" w:rsidRDefault="00090684" w:rsidP="00D24FDE">
            <w:pPr>
              <w:pStyle w:val="TableParagraph"/>
              <w:jc w:val="both"/>
              <w:rPr>
                <w:rFonts w:ascii="Microsoft JhengHei"/>
                <w:b/>
                <w:sz w:val="20"/>
              </w:rPr>
            </w:pPr>
          </w:p>
          <w:p w14:paraId="45109B8A" w14:textId="77777777" w:rsidR="00090684" w:rsidRPr="00841C2B" w:rsidRDefault="00090684" w:rsidP="00D24FDE">
            <w:pPr>
              <w:pStyle w:val="TableParagraph"/>
              <w:jc w:val="both"/>
              <w:rPr>
                <w:rFonts w:ascii="Microsoft JhengHei"/>
                <w:b/>
                <w:sz w:val="20"/>
              </w:rPr>
            </w:pPr>
          </w:p>
          <w:p w14:paraId="292BE835" w14:textId="77777777" w:rsidR="00090684" w:rsidRPr="00841C2B" w:rsidRDefault="00090684" w:rsidP="00D24FDE">
            <w:pPr>
              <w:pStyle w:val="TableParagraph"/>
              <w:jc w:val="both"/>
              <w:rPr>
                <w:rFonts w:ascii="Microsoft JhengHei"/>
                <w:b/>
                <w:sz w:val="20"/>
              </w:rPr>
            </w:pPr>
          </w:p>
          <w:p w14:paraId="14780263" w14:textId="77777777" w:rsidR="00090684" w:rsidRPr="00841C2B" w:rsidRDefault="00090684" w:rsidP="00D24FDE">
            <w:pPr>
              <w:pStyle w:val="TableParagraph"/>
              <w:spacing w:before="5"/>
              <w:jc w:val="both"/>
              <w:rPr>
                <w:rFonts w:ascii="Microsoft JhengHei"/>
                <w:b/>
                <w:sz w:val="29"/>
              </w:rPr>
            </w:pPr>
          </w:p>
          <w:p w14:paraId="5B004E3B" w14:textId="181E5519" w:rsidR="00090684" w:rsidRPr="00841C2B" w:rsidRDefault="00090684" w:rsidP="00D24FDE">
            <w:pPr>
              <w:pStyle w:val="TableParagraph"/>
              <w:spacing w:before="1" w:line="417" w:lineRule="auto"/>
              <w:ind w:left="331" w:right="105" w:hanging="209"/>
              <w:jc w:val="both"/>
              <w:rPr>
                <w:sz w:val="21"/>
              </w:rPr>
            </w:pPr>
            <w:bookmarkStart w:id="23" w:name="NT_TAR_0000000030"/>
            <w:r w:rsidRPr="00841C2B">
              <w:rPr>
                <w:rFonts w:ascii="Times New Roman" w:hAnsi="Times New Roman" w:cs="Times New Roman"/>
                <w:sz w:val="21"/>
              </w:rPr>
              <w:t>Details of equity</w:t>
            </w:r>
            <w:bookmarkEnd w:id="23"/>
            <w:r w:rsidRPr="00841C2B">
              <w:rPr>
                <w:rFonts w:ascii="Times New Roman" w:hAnsi="Times New Roman" w:cs="Times New Roman" w:hint="eastAsia"/>
                <w:sz w:val="21"/>
              </w:rPr>
              <w:t xml:space="preserve"> </w:t>
            </w:r>
            <w:r w:rsidRPr="00841C2B">
              <w:rPr>
                <w:rFonts w:ascii="Times New Roman" w:hAnsi="Times New Roman" w:cs="Times New Roman"/>
                <w:sz w:val="21"/>
              </w:rPr>
              <w:t>change</w:t>
            </w:r>
          </w:p>
        </w:tc>
        <w:tc>
          <w:tcPr>
            <w:tcW w:w="1498" w:type="dxa"/>
          </w:tcPr>
          <w:p w14:paraId="08BE7DDB" w14:textId="31A857F7" w:rsidR="00090684" w:rsidRPr="00841C2B" w:rsidRDefault="00090684" w:rsidP="00D24FDE">
            <w:pPr>
              <w:pStyle w:val="TableParagraph"/>
              <w:ind w:left="12"/>
              <w:jc w:val="both"/>
              <w:rPr>
                <w:sz w:val="21"/>
              </w:rPr>
            </w:pPr>
            <w:r w:rsidRPr="00841C2B">
              <w:rPr>
                <w:rFonts w:ascii="Times New Roman" w:hAnsi="Times New Roman" w:cs="Times New Roman"/>
                <w:sz w:val="21"/>
              </w:rPr>
              <w:t>Mode of change</w:t>
            </w:r>
          </w:p>
        </w:tc>
        <w:tc>
          <w:tcPr>
            <w:tcW w:w="1905" w:type="dxa"/>
          </w:tcPr>
          <w:p w14:paraId="7FC6FA15" w14:textId="0D78D8A0" w:rsidR="00090684" w:rsidRPr="00841C2B" w:rsidRDefault="00090684" w:rsidP="00D24FDE">
            <w:pPr>
              <w:pStyle w:val="TableParagraph"/>
              <w:ind w:left="533"/>
              <w:jc w:val="both"/>
              <w:rPr>
                <w:sz w:val="21"/>
              </w:rPr>
            </w:pPr>
            <w:bookmarkStart w:id="24" w:name="NT_TAR_0000000032"/>
            <w:r w:rsidRPr="00841C2B">
              <w:rPr>
                <w:rFonts w:ascii="Times New Roman" w:hAnsi="Times New Roman" w:cs="Times New Roman"/>
                <w:sz w:val="21"/>
              </w:rPr>
              <w:t>Change date</w:t>
            </w:r>
            <w:bookmarkEnd w:id="24"/>
          </w:p>
        </w:tc>
        <w:tc>
          <w:tcPr>
            <w:tcW w:w="1416" w:type="dxa"/>
          </w:tcPr>
          <w:p w14:paraId="170684AD" w14:textId="5D336E78" w:rsidR="00090684" w:rsidRPr="00841C2B" w:rsidRDefault="00090684" w:rsidP="00D24FDE">
            <w:pPr>
              <w:pStyle w:val="TableParagraph"/>
              <w:ind w:left="60" w:right="45"/>
              <w:jc w:val="both"/>
              <w:rPr>
                <w:sz w:val="21"/>
              </w:rPr>
            </w:pPr>
            <w:bookmarkStart w:id="25" w:name="NT_TAR_0000000033"/>
            <w:r w:rsidRPr="00841C2B">
              <w:rPr>
                <w:rFonts w:ascii="Times New Roman" w:hAnsi="Times New Roman" w:cs="Times New Roman" w:hint="eastAsia"/>
                <w:sz w:val="21"/>
              </w:rPr>
              <w:t>Class</w:t>
            </w:r>
            <w:r w:rsidRPr="00841C2B">
              <w:rPr>
                <w:rFonts w:ascii="Times New Roman" w:hAnsi="Times New Roman" w:cs="Times New Roman"/>
                <w:sz w:val="21"/>
              </w:rPr>
              <w:t xml:space="preserve"> of shares</w:t>
            </w:r>
            <w:bookmarkEnd w:id="25"/>
          </w:p>
        </w:tc>
        <w:tc>
          <w:tcPr>
            <w:tcW w:w="1560" w:type="dxa"/>
          </w:tcPr>
          <w:p w14:paraId="1B20FFCB" w14:textId="41CDE441" w:rsidR="00090684" w:rsidRPr="00841C2B" w:rsidRDefault="00090684" w:rsidP="00D24FDE">
            <w:pPr>
              <w:pStyle w:val="TableParagraph"/>
              <w:spacing w:before="1"/>
              <w:ind w:left="341" w:right="324"/>
              <w:jc w:val="both"/>
              <w:rPr>
                <w:sz w:val="21"/>
              </w:rPr>
            </w:pPr>
            <w:bookmarkStart w:id="26" w:name="NT_TAR_0000000034"/>
            <w:r w:rsidRPr="00841C2B">
              <w:rPr>
                <w:rFonts w:ascii="Times New Roman" w:hAnsi="Times New Roman" w:cs="Times New Roman"/>
                <w:sz w:val="21"/>
              </w:rPr>
              <w:t>Quantity of reduction (shares)</w:t>
            </w:r>
            <w:bookmarkEnd w:id="26"/>
          </w:p>
        </w:tc>
        <w:tc>
          <w:tcPr>
            <w:tcW w:w="1418" w:type="dxa"/>
          </w:tcPr>
          <w:p w14:paraId="7E380CC6" w14:textId="133DA3E3" w:rsidR="00090684" w:rsidRPr="00841C2B" w:rsidRDefault="00090684" w:rsidP="00D24FDE">
            <w:pPr>
              <w:pStyle w:val="TableParagraph"/>
              <w:spacing w:before="1"/>
              <w:ind w:left="271" w:right="257"/>
              <w:jc w:val="both"/>
              <w:rPr>
                <w:sz w:val="21"/>
              </w:rPr>
            </w:pPr>
            <w:r w:rsidRPr="00841C2B">
              <w:rPr>
                <w:rFonts w:ascii="Times New Roman" w:hAnsi="Times New Roman" w:cs="Times New Roman"/>
                <w:sz w:val="21"/>
              </w:rPr>
              <w:t>Reduction ratio (%)</w:t>
            </w:r>
          </w:p>
        </w:tc>
      </w:tr>
      <w:tr w:rsidR="00FA15BF" w:rsidRPr="00841C2B" w14:paraId="62205E66" w14:textId="77777777">
        <w:trPr>
          <w:trHeight w:val="467"/>
        </w:trPr>
        <w:tc>
          <w:tcPr>
            <w:tcW w:w="1082" w:type="dxa"/>
            <w:vMerge/>
            <w:tcBorders>
              <w:top w:val="nil"/>
            </w:tcBorders>
          </w:tcPr>
          <w:p w14:paraId="400E7A0B" w14:textId="77777777" w:rsidR="00FA15BF" w:rsidRPr="00841C2B" w:rsidRDefault="00FA15BF" w:rsidP="00D24FDE">
            <w:pPr>
              <w:jc w:val="both"/>
              <w:rPr>
                <w:sz w:val="2"/>
                <w:szCs w:val="2"/>
              </w:rPr>
            </w:pPr>
          </w:p>
        </w:tc>
        <w:tc>
          <w:tcPr>
            <w:tcW w:w="1498" w:type="dxa"/>
            <w:vMerge w:val="restart"/>
          </w:tcPr>
          <w:p w14:paraId="066CD91B" w14:textId="77777777" w:rsidR="00FA15BF" w:rsidRPr="00841C2B" w:rsidRDefault="00FA15BF" w:rsidP="00D24FDE">
            <w:pPr>
              <w:pStyle w:val="TableParagraph"/>
              <w:jc w:val="both"/>
              <w:rPr>
                <w:rFonts w:ascii="Microsoft JhengHei"/>
                <w:b/>
                <w:sz w:val="20"/>
              </w:rPr>
            </w:pPr>
          </w:p>
          <w:p w14:paraId="18D1A3DF" w14:textId="77777777" w:rsidR="00FA15BF" w:rsidRPr="00841C2B" w:rsidRDefault="00FA15BF" w:rsidP="00D24FDE">
            <w:pPr>
              <w:pStyle w:val="TableParagraph"/>
              <w:jc w:val="both"/>
              <w:rPr>
                <w:rFonts w:ascii="Microsoft JhengHei"/>
                <w:b/>
                <w:sz w:val="20"/>
              </w:rPr>
            </w:pPr>
          </w:p>
          <w:p w14:paraId="3D886B4B" w14:textId="77777777" w:rsidR="00FA15BF" w:rsidRPr="00841C2B" w:rsidRDefault="00FA15BF" w:rsidP="00D24FDE">
            <w:pPr>
              <w:pStyle w:val="TableParagraph"/>
              <w:spacing w:before="6"/>
              <w:jc w:val="both"/>
              <w:rPr>
                <w:rFonts w:ascii="Microsoft JhengHei"/>
                <w:b/>
                <w:sz w:val="17"/>
              </w:rPr>
            </w:pPr>
          </w:p>
          <w:p w14:paraId="3588E873" w14:textId="578DB480" w:rsidR="00FA15BF" w:rsidRPr="00841C2B" w:rsidRDefault="00AA0936" w:rsidP="00D24FDE">
            <w:pPr>
              <w:pStyle w:val="TableParagraph"/>
              <w:spacing w:before="1"/>
              <w:ind w:left="328"/>
              <w:jc w:val="both"/>
              <w:rPr>
                <w:sz w:val="21"/>
              </w:rPr>
            </w:pPr>
            <w:bookmarkStart w:id="27" w:name="NT_TAR_0000000061"/>
            <w:r w:rsidRPr="00841C2B">
              <w:rPr>
                <w:rFonts w:ascii="Times New Roman" w:hAnsi="Times New Roman" w:cs="Times New Roman"/>
                <w:sz w:val="21"/>
              </w:rPr>
              <w:t>Block trading</w:t>
            </w:r>
            <w:bookmarkEnd w:id="27"/>
          </w:p>
        </w:tc>
        <w:tc>
          <w:tcPr>
            <w:tcW w:w="1905" w:type="dxa"/>
          </w:tcPr>
          <w:p w14:paraId="604A5333" w14:textId="575FBB10" w:rsidR="00FA15BF" w:rsidRPr="00841C2B" w:rsidRDefault="00AA0936" w:rsidP="00D24FDE">
            <w:pPr>
              <w:pStyle w:val="TableParagraph"/>
              <w:spacing w:before="99"/>
              <w:ind w:left="57"/>
              <w:jc w:val="both"/>
              <w:rPr>
                <w:sz w:val="21"/>
              </w:rPr>
            </w:pPr>
            <w:bookmarkStart w:id="28" w:name="NT_TAR_0000000062"/>
            <w:r w:rsidRPr="00841C2B">
              <w:rPr>
                <w:rFonts w:ascii="Times New Roman" w:hAnsi="Times New Roman" w:cs="Times New Roman"/>
                <w:sz w:val="21"/>
              </w:rPr>
              <w:t>December 30, 2021</w:t>
            </w:r>
            <w:bookmarkEnd w:id="28"/>
          </w:p>
        </w:tc>
        <w:tc>
          <w:tcPr>
            <w:tcW w:w="1416" w:type="dxa"/>
          </w:tcPr>
          <w:p w14:paraId="1E66BA0D" w14:textId="0B063451" w:rsidR="00FA15BF" w:rsidRPr="00841C2B" w:rsidRDefault="00AA0936" w:rsidP="00D24FDE">
            <w:pPr>
              <w:pStyle w:val="TableParagraph"/>
              <w:spacing w:before="99"/>
              <w:ind w:left="61" w:right="45"/>
              <w:jc w:val="both"/>
              <w:rPr>
                <w:sz w:val="21"/>
              </w:rPr>
            </w:pPr>
            <w:bookmarkStart w:id="29" w:name="NT_TAR_0000000063"/>
            <w:r w:rsidRPr="00841C2B">
              <w:rPr>
                <w:rFonts w:ascii="Times New Roman" w:hAnsi="Times New Roman" w:cs="Times New Roman"/>
                <w:sz w:val="21"/>
              </w:rPr>
              <w:t>Unrestricted tradable shares</w:t>
            </w:r>
            <w:bookmarkEnd w:id="29"/>
          </w:p>
        </w:tc>
        <w:tc>
          <w:tcPr>
            <w:tcW w:w="1560" w:type="dxa"/>
          </w:tcPr>
          <w:p w14:paraId="65FC3520" w14:textId="6BDB6BE1" w:rsidR="00FA15BF" w:rsidRPr="00841C2B" w:rsidRDefault="00AA0936" w:rsidP="00D24FDE">
            <w:pPr>
              <w:pStyle w:val="TableParagraph"/>
              <w:spacing w:before="111"/>
              <w:ind w:right="39"/>
              <w:jc w:val="both"/>
              <w:rPr>
                <w:rFonts w:ascii="Times New Roman"/>
                <w:sz w:val="21"/>
              </w:rPr>
            </w:pPr>
            <w:bookmarkStart w:id="30" w:name="NT_TAR_0000000064"/>
            <w:r w:rsidRPr="00841C2B">
              <w:rPr>
                <w:rFonts w:ascii="Times New Roman" w:hAnsi="Times New Roman" w:cs="Times New Roman"/>
                <w:sz w:val="21"/>
              </w:rPr>
              <w:t>18,090,500</w:t>
            </w:r>
            <w:bookmarkEnd w:id="30"/>
          </w:p>
        </w:tc>
        <w:tc>
          <w:tcPr>
            <w:tcW w:w="1418" w:type="dxa"/>
          </w:tcPr>
          <w:p w14:paraId="178EF381" w14:textId="77777777" w:rsidR="00FA15BF" w:rsidRPr="00841C2B" w:rsidRDefault="001F43FD" w:rsidP="00D24FDE">
            <w:pPr>
              <w:pStyle w:val="TableParagraph"/>
              <w:spacing w:before="111"/>
              <w:ind w:right="40"/>
              <w:jc w:val="both"/>
              <w:rPr>
                <w:rFonts w:ascii="Times New Roman"/>
                <w:sz w:val="21"/>
              </w:rPr>
            </w:pPr>
            <w:r w:rsidRPr="00841C2B">
              <w:rPr>
                <w:rFonts w:ascii="Times New Roman"/>
                <w:sz w:val="21"/>
              </w:rPr>
              <w:t>1.09</w:t>
            </w:r>
          </w:p>
        </w:tc>
      </w:tr>
      <w:tr w:rsidR="00FA15BF" w:rsidRPr="00841C2B" w14:paraId="68E14E16" w14:textId="77777777">
        <w:trPr>
          <w:trHeight w:val="467"/>
        </w:trPr>
        <w:tc>
          <w:tcPr>
            <w:tcW w:w="1082" w:type="dxa"/>
            <w:vMerge/>
            <w:tcBorders>
              <w:top w:val="nil"/>
            </w:tcBorders>
          </w:tcPr>
          <w:p w14:paraId="0ED25449" w14:textId="77777777" w:rsidR="00FA15BF" w:rsidRPr="00841C2B" w:rsidRDefault="00FA15BF" w:rsidP="00D24FDE">
            <w:pPr>
              <w:jc w:val="both"/>
              <w:rPr>
                <w:sz w:val="2"/>
                <w:szCs w:val="2"/>
              </w:rPr>
            </w:pPr>
          </w:p>
        </w:tc>
        <w:tc>
          <w:tcPr>
            <w:tcW w:w="1498" w:type="dxa"/>
            <w:vMerge/>
            <w:tcBorders>
              <w:top w:val="nil"/>
            </w:tcBorders>
          </w:tcPr>
          <w:p w14:paraId="35F83735" w14:textId="77777777" w:rsidR="00FA15BF" w:rsidRPr="00841C2B" w:rsidRDefault="00FA15BF" w:rsidP="00D24FDE">
            <w:pPr>
              <w:jc w:val="both"/>
              <w:rPr>
                <w:sz w:val="2"/>
                <w:szCs w:val="2"/>
              </w:rPr>
            </w:pPr>
          </w:p>
        </w:tc>
        <w:tc>
          <w:tcPr>
            <w:tcW w:w="1905" w:type="dxa"/>
          </w:tcPr>
          <w:p w14:paraId="0E6AB90F" w14:textId="0E983D91" w:rsidR="00FA15BF" w:rsidRPr="00841C2B" w:rsidRDefault="00AA0936" w:rsidP="00D24FDE">
            <w:pPr>
              <w:pStyle w:val="TableParagraph"/>
              <w:spacing w:before="100"/>
              <w:ind w:left="57"/>
              <w:jc w:val="both"/>
              <w:rPr>
                <w:sz w:val="21"/>
              </w:rPr>
            </w:pPr>
            <w:bookmarkStart w:id="31" w:name="NT_TAR_0000000069"/>
            <w:r w:rsidRPr="00841C2B">
              <w:rPr>
                <w:rFonts w:ascii="Times New Roman" w:hAnsi="Times New Roman" w:cs="Times New Roman"/>
                <w:sz w:val="21"/>
              </w:rPr>
              <w:t>January 5, 2022</w:t>
            </w:r>
            <w:bookmarkEnd w:id="31"/>
          </w:p>
        </w:tc>
        <w:tc>
          <w:tcPr>
            <w:tcW w:w="1416" w:type="dxa"/>
          </w:tcPr>
          <w:p w14:paraId="2F4A2EE5" w14:textId="5C0A01BA" w:rsidR="00FA15BF" w:rsidRPr="00841C2B" w:rsidRDefault="00AA0936" w:rsidP="00D24FDE">
            <w:pPr>
              <w:pStyle w:val="TableParagraph"/>
              <w:spacing w:before="100"/>
              <w:ind w:left="61" w:right="45"/>
              <w:jc w:val="both"/>
              <w:rPr>
                <w:sz w:val="21"/>
              </w:rPr>
            </w:pPr>
            <w:bookmarkStart w:id="32" w:name="NT_TAR_0000000070"/>
            <w:r w:rsidRPr="00841C2B">
              <w:rPr>
                <w:rFonts w:ascii="Times New Roman" w:hAnsi="Times New Roman" w:cs="Times New Roman"/>
                <w:sz w:val="21"/>
              </w:rPr>
              <w:t>Unrestricted tradable shares</w:t>
            </w:r>
            <w:bookmarkEnd w:id="32"/>
          </w:p>
        </w:tc>
        <w:tc>
          <w:tcPr>
            <w:tcW w:w="1560" w:type="dxa"/>
          </w:tcPr>
          <w:p w14:paraId="4BF5D4BE" w14:textId="73962389" w:rsidR="00FA15BF" w:rsidRPr="00841C2B" w:rsidRDefault="00AA0936" w:rsidP="00D24FDE">
            <w:pPr>
              <w:pStyle w:val="TableParagraph"/>
              <w:spacing w:before="111"/>
              <w:ind w:right="39"/>
              <w:jc w:val="both"/>
              <w:rPr>
                <w:rFonts w:ascii="Times New Roman"/>
                <w:sz w:val="21"/>
              </w:rPr>
            </w:pPr>
            <w:bookmarkStart w:id="33" w:name="NT_TAR_0000000071"/>
            <w:r w:rsidRPr="00841C2B">
              <w:rPr>
                <w:rFonts w:ascii="Times New Roman" w:hAnsi="Times New Roman" w:cs="Times New Roman"/>
                <w:sz w:val="21"/>
              </w:rPr>
              <w:t>6,429,500</w:t>
            </w:r>
            <w:bookmarkEnd w:id="33"/>
          </w:p>
        </w:tc>
        <w:tc>
          <w:tcPr>
            <w:tcW w:w="1418" w:type="dxa"/>
          </w:tcPr>
          <w:p w14:paraId="30EF56CA" w14:textId="77777777" w:rsidR="00FA15BF" w:rsidRPr="00841C2B" w:rsidRDefault="001F43FD" w:rsidP="00D24FDE">
            <w:pPr>
              <w:pStyle w:val="TableParagraph"/>
              <w:spacing w:before="111"/>
              <w:ind w:right="40"/>
              <w:jc w:val="both"/>
              <w:rPr>
                <w:rFonts w:ascii="Times New Roman"/>
                <w:sz w:val="21"/>
              </w:rPr>
            </w:pPr>
            <w:r w:rsidRPr="00841C2B">
              <w:rPr>
                <w:rFonts w:ascii="Times New Roman"/>
                <w:sz w:val="21"/>
              </w:rPr>
              <w:t>0.39</w:t>
            </w:r>
          </w:p>
        </w:tc>
      </w:tr>
      <w:tr w:rsidR="00274ED5" w:rsidRPr="00841C2B" w14:paraId="0352F79E" w14:textId="77777777">
        <w:trPr>
          <w:trHeight w:val="467"/>
        </w:trPr>
        <w:tc>
          <w:tcPr>
            <w:tcW w:w="1082" w:type="dxa"/>
            <w:vMerge/>
            <w:tcBorders>
              <w:top w:val="nil"/>
            </w:tcBorders>
          </w:tcPr>
          <w:p w14:paraId="267D7F81" w14:textId="77777777" w:rsidR="00274ED5" w:rsidRPr="00841C2B" w:rsidRDefault="00274ED5" w:rsidP="00D24FDE">
            <w:pPr>
              <w:jc w:val="both"/>
              <w:rPr>
                <w:sz w:val="2"/>
                <w:szCs w:val="2"/>
              </w:rPr>
            </w:pPr>
          </w:p>
        </w:tc>
        <w:tc>
          <w:tcPr>
            <w:tcW w:w="1498" w:type="dxa"/>
            <w:vMerge/>
            <w:tcBorders>
              <w:top w:val="nil"/>
            </w:tcBorders>
          </w:tcPr>
          <w:p w14:paraId="379145B7" w14:textId="77777777" w:rsidR="00274ED5" w:rsidRPr="00841C2B" w:rsidRDefault="00274ED5" w:rsidP="00D24FDE">
            <w:pPr>
              <w:jc w:val="both"/>
              <w:rPr>
                <w:sz w:val="2"/>
                <w:szCs w:val="2"/>
              </w:rPr>
            </w:pPr>
          </w:p>
        </w:tc>
        <w:tc>
          <w:tcPr>
            <w:tcW w:w="1905" w:type="dxa"/>
          </w:tcPr>
          <w:p w14:paraId="5B2C4CC1" w14:textId="017E949C" w:rsidR="00274ED5" w:rsidRPr="00841C2B" w:rsidRDefault="00274ED5" w:rsidP="00D24FDE">
            <w:pPr>
              <w:pStyle w:val="TableParagraph"/>
              <w:spacing w:before="99"/>
              <w:ind w:left="57"/>
              <w:jc w:val="both"/>
              <w:rPr>
                <w:sz w:val="21"/>
              </w:rPr>
            </w:pPr>
            <w:bookmarkStart w:id="34" w:name="NT_TAR_0000000076"/>
            <w:r w:rsidRPr="00841C2B">
              <w:rPr>
                <w:rFonts w:ascii="Times New Roman" w:hAnsi="Times New Roman" w:cs="Times New Roman"/>
                <w:sz w:val="21"/>
              </w:rPr>
              <w:t>January 25, 2022</w:t>
            </w:r>
            <w:bookmarkEnd w:id="34"/>
          </w:p>
        </w:tc>
        <w:tc>
          <w:tcPr>
            <w:tcW w:w="1416" w:type="dxa"/>
          </w:tcPr>
          <w:p w14:paraId="4D8968B2" w14:textId="39E2C0BD" w:rsidR="00274ED5" w:rsidRPr="00841C2B" w:rsidRDefault="00274ED5" w:rsidP="00D24FDE">
            <w:pPr>
              <w:pStyle w:val="TableParagraph"/>
              <w:spacing w:before="99"/>
              <w:ind w:left="61" w:right="45"/>
              <w:jc w:val="both"/>
              <w:rPr>
                <w:sz w:val="21"/>
              </w:rPr>
            </w:pPr>
            <w:r w:rsidRPr="00841C2B">
              <w:rPr>
                <w:rFonts w:ascii="Times New Roman" w:hAnsi="Times New Roman" w:cs="Times New Roman"/>
                <w:sz w:val="21"/>
              </w:rPr>
              <w:t>Unrestricted tradable shares</w:t>
            </w:r>
          </w:p>
        </w:tc>
        <w:tc>
          <w:tcPr>
            <w:tcW w:w="1560" w:type="dxa"/>
          </w:tcPr>
          <w:p w14:paraId="2B8253AD" w14:textId="3EDFCAB5" w:rsidR="00274ED5" w:rsidRPr="00841C2B" w:rsidRDefault="00274ED5" w:rsidP="00D24FDE">
            <w:pPr>
              <w:pStyle w:val="TableParagraph"/>
              <w:spacing w:before="111"/>
              <w:ind w:right="39"/>
              <w:jc w:val="both"/>
              <w:rPr>
                <w:rFonts w:ascii="Times New Roman"/>
                <w:sz w:val="21"/>
              </w:rPr>
            </w:pPr>
            <w:bookmarkStart w:id="35" w:name="NT_TAR_0000000078"/>
            <w:r w:rsidRPr="00841C2B">
              <w:rPr>
                <w:rFonts w:ascii="Times New Roman" w:hAnsi="Times New Roman" w:cs="Times New Roman"/>
                <w:sz w:val="21"/>
              </w:rPr>
              <w:t>8,758,200</w:t>
            </w:r>
            <w:bookmarkEnd w:id="35"/>
          </w:p>
        </w:tc>
        <w:tc>
          <w:tcPr>
            <w:tcW w:w="1418" w:type="dxa"/>
          </w:tcPr>
          <w:p w14:paraId="41D0D39D" w14:textId="77777777" w:rsidR="00274ED5" w:rsidRPr="00841C2B" w:rsidRDefault="00274ED5" w:rsidP="00D24FDE">
            <w:pPr>
              <w:pStyle w:val="TableParagraph"/>
              <w:spacing w:before="111"/>
              <w:ind w:right="40"/>
              <w:jc w:val="both"/>
              <w:rPr>
                <w:rFonts w:ascii="Times New Roman"/>
                <w:sz w:val="21"/>
              </w:rPr>
            </w:pPr>
            <w:r w:rsidRPr="00841C2B">
              <w:rPr>
                <w:rFonts w:ascii="Times New Roman"/>
                <w:sz w:val="21"/>
              </w:rPr>
              <w:t>0.53</w:t>
            </w:r>
          </w:p>
        </w:tc>
      </w:tr>
      <w:tr w:rsidR="00274ED5" w:rsidRPr="00841C2B" w14:paraId="500D0EA4" w14:textId="77777777">
        <w:trPr>
          <w:trHeight w:val="467"/>
        </w:trPr>
        <w:tc>
          <w:tcPr>
            <w:tcW w:w="1082" w:type="dxa"/>
            <w:vMerge/>
            <w:tcBorders>
              <w:top w:val="nil"/>
            </w:tcBorders>
          </w:tcPr>
          <w:p w14:paraId="20F22A1D" w14:textId="77777777" w:rsidR="00274ED5" w:rsidRPr="00841C2B" w:rsidRDefault="00274ED5" w:rsidP="00D24FDE">
            <w:pPr>
              <w:jc w:val="both"/>
              <w:rPr>
                <w:sz w:val="2"/>
                <w:szCs w:val="2"/>
              </w:rPr>
            </w:pPr>
          </w:p>
        </w:tc>
        <w:tc>
          <w:tcPr>
            <w:tcW w:w="1498" w:type="dxa"/>
            <w:vMerge/>
            <w:tcBorders>
              <w:top w:val="nil"/>
            </w:tcBorders>
          </w:tcPr>
          <w:p w14:paraId="0546597B" w14:textId="77777777" w:rsidR="00274ED5" w:rsidRPr="00841C2B" w:rsidRDefault="00274ED5" w:rsidP="00D24FDE">
            <w:pPr>
              <w:jc w:val="both"/>
              <w:rPr>
                <w:sz w:val="2"/>
                <w:szCs w:val="2"/>
              </w:rPr>
            </w:pPr>
          </w:p>
        </w:tc>
        <w:tc>
          <w:tcPr>
            <w:tcW w:w="1905" w:type="dxa"/>
          </w:tcPr>
          <w:p w14:paraId="76E37DFA" w14:textId="7017C93C" w:rsidR="00274ED5" w:rsidRPr="00841C2B" w:rsidRDefault="00274ED5" w:rsidP="00D24FDE">
            <w:pPr>
              <w:pStyle w:val="TableParagraph"/>
              <w:spacing w:before="99"/>
              <w:ind w:left="57"/>
              <w:jc w:val="both"/>
              <w:rPr>
                <w:sz w:val="21"/>
              </w:rPr>
            </w:pPr>
            <w:bookmarkStart w:id="36" w:name="NT_TAR_0000000083"/>
            <w:r w:rsidRPr="00841C2B">
              <w:rPr>
                <w:rFonts w:ascii="Times New Roman" w:hAnsi="Times New Roman" w:cs="Times New Roman"/>
                <w:sz w:val="21"/>
              </w:rPr>
              <w:t>March 30, 2022</w:t>
            </w:r>
            <w:bookmarkEnd w:id="36"/>
          </w:p>
        </w:tc>
        <w:tc>
          <w:tcPr>
            <w:tcW w:w="1416" w:type="dxa"/>
          </w:tcPr>
          <w:p w14:paraId="1064C5CD" w14:textId="2F8B4600" w:rsidR="00274ED5" w:rsidRPr="00841C2B" w:rsidRDefault="00274ED5" w:rsidP="00D24FDE">
            <w:pPr>
              <w:pStyle w:val="TableParagraph"/>
              <w:spacing w:before="99"/>
              <w:ind w:left="61" w:right="45"/>
              <w:jc w:val="both"/>
              <w:rPr>
                <w:sz w:val="21"/>
              </w:rPr>
            </w:pPr>
            <w:r w:rsidRPr="00841C2B">
              <w:rPr>
                <w:rFonts w:ascii="Times New Roman" w:hAnsi="Times New Roman" w:cs="Times New Roman"/>
                <w:sz w:val="21"/>
              </w:rPr>
              <w:t>Unrestricted tradable shares</w:t>
            </w:r>
          </w:p>
        </w:tc>
        <w:tc>
          <w:tcPr>
            <w:tcW w:w="1560" w:type="dxa"/>
          </w:tcPr>
          <w:p w14:paraId="05050532" w14:textId="1CB78A13" w:rsidR="00274ED5" w:rsidRPr="00841C2B" w:rsidRDefault="00274ED5" w:rsidP="00D24FDE">
            <w:pPr>
              <w:pStyle w:val="TableParagraph"/>
              <w:spacing w:before="111"/>
              <w:ind w:right="39"/>
              <w:jc w:val="both"/>
              <w:rPr>
                <w:rFonts w:ascii="Times New Roman"/>
                <w:sz w:val="21"/>
              </w:rPr>
            </w:pPr>
            <w:bookmarkStart w:id="37" w:name="NT_TAR_0000000085"/>
            <w:r w:rsidRPr="00841C2B">
              <w:rPr>
                <w:rFonts w:ascii="Times New Roman" w:hAnsi="Times New Roman" w:cs="Times New Roman"/>
                <w:sz w:val="21"/>
              </w:rPr>
              <w:t>14,193,277</w:t>
            </w:r>
            <w:bookmarkEnd w:id="37"/>
          </w:p>
        </w:tc>
        <w:tc>
          <w:tcPr>
            <w:tcW w:w="1418" w:type="dxa"/>
          </w:tcPr>
          <w:p w14:paraId="2CA4F9BA" w14:textId="77777777" w:rsidR="00274ED5" w:rsidRPr="00841C2B" w:rsidRDefault="00274ED5" w:rsidP="00D24FDE">
            <w:pPr>
              <w:pStyle w:val="TableParagraph"/>
              <w:spacing w:before="111"/>
              <w:ind w:right="40"/>
              <w:jc w:val="both"/>
              <w:rPr>
                <w:rFonts w:ascii="Times New Roman"/>
                <w:sz w:val="21"/>
              </w:rPr>
            </w:pPr>
            <w:r w:rsidRPr="00841C2B">
              <w:rPr>
                <w:rFonts w:ascii="Times New Roman"/>
                <w:sz w:val="21"/>
              </w:rPr>
              <w:t>0.85</w:t>
            </w:r>
          </w:p>
        </w:tc>
      </w:tr>
      <w:tr w:rsidR="00274ED5" w:rsidRPr="00841C2B" w14:paraId="2FE0FBB3" w14:textId="77777777">
        <w:trPr>
          <w:trHeight w:val="467"/>
        </w:trPr>
        <w:tc>
          <w:tcPr>
            <w:tcW w:w="1082" w:type="dxa"/>
            <w:vMerge/>
            <w:tcBorders>
              <w:top w:val="nil"/>
            </w:tcBorders>
          </w:tcPr>
          <w:p w14:paraId="1FF77AA7" w14:textId="77777777" w:rsidR="00274ED5" w:rsidRPr="00841C2B" w:rsidRDefault="00274ED5" w:rsidP="00D24FDE">
            <w:pPr>
              <w:jc w:val="both"/>
              <w:rPr>
                <w:sz w:val="2"/>
                <w:szCs w:val="2"/>
              </w:rPr>
            </w:pPr>
          </w:p>
        </w:tc>
        <w:tc>
          <w:tcPr>
            <w:tcW w:w="1498" w:type="dxa"/>
            <w:vMerge/>
            <w:tcBorders>
              <w:top w:val="nil"/>
            </w:tcBorders>
          </w:tcPr>
          <w:p w14:paraId="742920AC" w14:textId="77777777" w:rsidR="00274ED5" w:rsidRPr="00841C2B" w:rsidRDefault="00274ED5" w:rsidP="00D24FDE">
            <w:pPr>
              <w:jc w:val="both"/>
              <w:rPr>
                <w:sz w:val="2"/>
                <w:szCs w:val="2"/>
              </w:rPr>
            </w:pPr>
          </w:p>
        </w:tc>
        <w:tc>
          <w:tcPr>
            <w:tcW w:w="1905" w:type="dxa"/>
          </w:tcPr>
          <w:p w14:paraId="68D755AD" w14:textId="5B8FF536" w:rsidR="00274ED5" w:rsidRPr="00841C2B" w:rsidRDefault="00274ED5" w:rsidP="00D24FDE">
            <w:pPr>
              <w:pStyle w:val="TableParagraph"/>
              <w:spacing w:before="99"/>
              <w:ind w:left="57"/>
              <w:jc w:val="both"/>
              <w:rPr>
                <w:sz w:val="21"/>
              </w:rPr>
            </w:pPr>
            <w:bookmarkStart w:id="38" w:name="NT_TAR_0000000090"/>
            <w:r w:rsidRPr="00841C2B">
              <w:rPr>
                <w:rFonts w:ascii="Times New Roman" w:hAnsi="Times New Roman" w:cs="Times New Roman"/>
                <w:sz w:val="21"/>
              </w:rPr>
              <w:t>March 31, 2022</w:t>
            </w:r>
            <w:bookmarkEnd w:id="38"/>
          </w:p>
        </w:tc>
        <w:tc>
          <w:tcPr>
            <w:tcW w:w="1416" w:type="dxa"/>
          </w:tcPr>
          <w:p w14:paraId="27FEBCF8" w14:textId="39FFBDC0" w:rsidR="00274ED5" w:rsidRPr="00841C2B" w:rsidRDefault="00274ED5" w:rsidP="00D24FDE">
            <w:pPr>
              <w:pStyle w:val="TableParagraph"/>
              <w:spacing w:before="99"/>
              <w:ind w:left="61" w:right="45"/>
              <w:jc w:val="both"/>
              <w:rPr>
                <w:sz w:val="21"/>
              </w:rPr>
            </w:pPr>
            <w:r w:rsidRPr="00841C2B">
              <w:rPr>
                <w:rFonts w:ascii="Times New Roman" w:hAnsi="Times New Roman" w:cs="Times New Roman"/>
                <w:sz w:val="21"/>
              </w:rPr>
              <w:t>Unrestricted tradable shares</w:t>
            </w:r>
          </w:p>
        </w:tc>
        <w:tc>
          <w:tcPr>
            <w:tcW w:w="1560" w:type="dxa"/>
          </w:tcPr>
          <w:p w14:paraId="72A437E1" w14:textId="596E78C8" w:rsidR="00274ED5" w:rsidRPr="00841C2B" w:rsidRDefault="00274ED5" w:rsidP="00D24FDE">
            <w:pPr>
              <w:pStyle w:val="TableParagraph"/>
              <w:spacing w:before="111"/>
              <w:ind w:right="39"/>
              <w:jc w:val="both"/>
              <w:rPr>
                <w:rFonts w:ascii="Times New Roman"/>
                <w:sz w:val="21"/>
              </w:rPr>
            </w:pPr>
            <w:bookmarkStart w:id="39" w:name="NT_TAR_0000000092"/>
            <w:r w:rsidRPr="00841C2B">
              <w:rPr>
                <w:rFonts w:ascii="Times New Roman" w:hAnsi="Times New Roman" w:cs="Times New Roman"/>
                <w:sz w:val="21"/>
              </w:rPr>
              <w:t>3,896,476</w:t>
            </w:r>
            <w:bookmarkEnd w:id="39"/>
          </w:p>
        </w:tc>
        <w:tc>
          <w:tcPr>
            <w:tcW w:w="1418" w:type="dxa"/>
          </w:tcPr>
          <w:p w14:paraId="21009F03" w14:textId="77777777" w:rsidR="00274ED5" w:rsidRPr="00841C2B" w:rsidRDefault="00274ED5" w:rsidP="00D24FDE">
            <w:pPr>
              <w:pStyle w:val="TableParagraph"/>
              <w:spacing w:before="111"/>
              <w:ind w:right="40"/>
              <w:jc w:val="both"/>
              <w:rPr>
                <w:rFonts w:ascii="Times New Roman"/>
                <w:sz w:val="21"/>
              </w:rPr>
            </w:pPr>
            <w:r w:rsidRPr="00841C2B">
              <w:rPr>
                <w:rFonts w:ascii="Times New Roman"/>
                <w:sz w:val="21"/>
              </w:rPr>
              <w:t>0.23</w:t>
            </w:r>
          </w:p>
        </w:tc>
      </w:tr>
      <w:tr w:rsidR="00274ED5" w:rsidRPr="00841C2B" w14:paraId="0218EACA" w14:textId="77777777">
        <w:trPr>
          <w:trHeight w:val="938"/>
        </w:trPr>
        <w:tc>
          <w:tcPr>
            <w:tcW w:w="1082" w:type="dxa"/>
            <w:vMerge/>
            <w:tcBorders>
              <w:top w:val="nil"/>
            </w:tcBorders>
          </w:tcPr>
          <w:p w14:paraId="6524D20C" w14:textId="77777777" w:rsidR="00274ED5" w:rsidRPr="00841C2B" w:rsidRDefault="00274ED5" w:rsidP="00D24FDE">
            <w:pPr>
              <w:jc w:val="both"/>
              <w:rPr>
                <w:sz w:val="2"/>
                <w:szCs w:val="2"/>
              </w:rPr>
            </w:pPr>
          </w:p>
        </w:tc>
        <w:tc>
          <w:tcPr>
            <w:tcW w:w="1498" w:type="dxa"/>
          </w:tcPr>
          <w:p w14:paraId="509B1643" w14:textId="77777777" w:rsidR="00274ED5" w:rsidRPr="00841C2B" w:rsidRDefault="00274ED5" w:rsidP="00D24FDE">
            <w:pPr>
              <w:pStyle w:val="TableParagraph"/>
              <w:spacing w:before="3"/>
              <w:jc w:val="both"/>
              <w:rPr>
                <w:rFonts w:ascii="Microsoft JhengHei"/>
                <w:b/>
                <w:sz w:val="18"/>
              </w:rPr>
            </w:pPr>
          </w:p>
          <w:p w14:paraId="68B1E480" w14:textId="3944F216" w:rsidR="00274ED5" w:rsidRPr="00841C2B" w:rsidRDefault="00274ED5" w:rsidP="00D24FDE">
            <w:pPr>
              <w:pStyle w:val="TableParagraph"/>
              <w:ind w:left="12"/>
              <w:jc w:val="both"/>
              <w:rPr>
                <w:sz w:val="21"/>
              </w:rPr>
            </w:pPr>
            <w:bookmarkStart w:id="40" w:name="NT_TAR_0000000097"/>
            <w:r w:rsidRPr="00841C2B">
              <w:rPr>
                <w:rFonts w:ascii="Times New Roman" w:hAnsi="Times New Roman" w:cs="Times New Roman" w:hint="eastAsia"/>
                <w:sz w:val="21"/>
              </w:rPr>
              <w:t>Negotiating t</w:t>
            </w:r>
            <w:r w:rsidRPr="00841C2B">
              <w:rPr>
                <w:rFonts w:ascii="Times New Roman" w:hAnsi="Times New Roman" w:cs="Times New Roman"/>
                <w:sz w:val="21"/>
              </w:rPr>
              <w:t xml:space="preserve">ransfer </w:t>
            </w:r>
            <w:bookmarkEnd w:id="40"/>
          </w:p>
        </w:tc>
        <w:tc>
          <w:tcPr>
            <w:tcW w:w="1905" w:type="dxa"/>
          </w:tcPr>
          <w:p w14:paraId="5E53EB9A" w14:textId="40BCA592" w:rsidR="00274ED5" w:rsidRPr="00841C2B" w:rsidRDefault="00274ED5" w:rsidP="00D24FDE">
            <w:pPr>
              <w:pStyle w:val="TableParagraph"/>
              <w:spacing w:before="102"/>
              <w:ind w:left="67" w:right="54"/>
              <w:jc w:val="both"/>
              <w:rPr>
                <w:rFonts w:ascii="Microsoft JhengHei"/>
                <w:b/>
                <w:sz w:val="10"/>
              </w:rPr>
            </w:pPr>
            <w:bookmarkStart w:id="41" w:name="NT_TAR_0000000098"/>
            <w:r w:rsidRPr="00841C2B">
              <w:rPr>
                <w:rFonts w:ascii="Times New Roman" w:hAnsi="Times New Roman" w:cs="Times New Roman"/>
                <w:sz w:val="21"/>
              </w:rPr>
              <w:t>March 30, 2022</w:t>
            </w:r>
            <w:bookmarkEnd w:id="41"/>
          </w:p>
          <w:p w14:paraId="54824CC9" w14:textId="51B2FC10" w:rsidR="00274ED5" w:rsidRPr="00841C2B" w:rsidRDefault="00274ED5" w:rsidP="00D24FDE">
            <w:pPr>
              <w:pStyle w:val="TableParagraph"/>
              <w:spacing w:before="1"/>
              <w:ind w:left="65" w:right="54"/>
              <w:jc w:val="both"/>
              <w:rPr>
                <w:sz w:val="21"/>
              </w:rPr>
            </w:pPr>
            <w:bookmarkStart w:id="42" w:name="NT_TAR_0000000099"/>
            <w:r w:rsidRPr="00841C2B">
              <w:rPr>
                <w:rFonts w:ascii="Times New Roman" w:hAnsi="Times New Roman" w:cs="Times New Roman"/>
                <w:sz w:val="21"/>
              </w:rPr>
              <w:t xml:space="preserve"> (Signing date)</w:t>
            </w:r>
            <w:bookmarkEnd w:id="42"/>
          </w:p>
        </w:tc>
        <w:tc>
          <w:tcPr>
            <w:tcW w:w="1416" w:type="dxa"/>
          </w:tcPr>
          <w:p w14:paraId="19CA3BB1" w14:textId="02251B0C" w:rsidR="00274ED5" w:rsidRPr="00841C2B" w:rsidRDefault="00274ED5" w:rsidP="00D24FDE">
            <w:pPr>
              <w:pStyle w:val="TableParagraph"/>
              <w:ind w:left="61" w:right="45"/>
              <w:jc w:val="both"/>
              <w:rPr>
                <w:sz w:val="21"/>
              </w:rPr>
            </w:pPr>
            <w:r w:rsidRPr="00841C2B">
              <w:rPr>
                <w:rFonts w:ascii="Times New Roman" w:hAnsi="Times New Roman" w:cs="Times New Roman"/>
                <w:sz w:val="21"/>
              </w:rPr>
              <w:t>Unrestricted tradable shares</w:t>
            </w:r>
          </w:p>
        </w:tc>
        <w:tc>
          <w:tcPr>
            <w:tcW w:w="1560" w:type="dxa"/>
          </w:tcPr>
          <w:p w14:paraId="7E60C386" w14:textId="77777777" w:rsidR="00274ED5" w:rsidRPr="00841C2B" w:rsidRDefault="00274ED5" w:rsidP="00D24FDE">
            <w:pPr>
              <w:pStyle w:val="TableParagraph"/>
              <w:spacing w:before="15"/>
              <w:jc w:val="both"/>
              <w:rPr>
                <w:rFonts w:ascii="Microsoft JhengHei"/>
                <w:b/>
                <w:sz w:val="18"/>
              </w:rPr>
            </w:pPr>
          </w:p>
          <w:p w14:paraId="6139DDCB" w14:textId="616CCACE" w:rsidR="00274ED5" w:rsidRPr="00841C2B" w:rsidRDefault="00274ED5" w:rsidP="00D24FDE">
            <w:pPr>
              <w:pStyle w:val="TableParagraph"/>
              <w:ind w:right="39"/>
              <w:jc w:val="both"/>
              <w:rPr>
                <w:rFonts w:ascii="Times New Roman"/>
                <w:sz w:val="21"/>
              </w:rPr>
            </w:pPr>
            <w:bookmarkStart w:id="43" w:name="NT_TAR_0000000103"/>
            <w:r w:rsidRPr="00841C2B">
              <w:rPr>
                <w:rFonts w:ascii="Times New Roman" w:hAnsi="Times New Roman" w:cs="Times New Roman"/>
                <w:sz w:val="21"/>
              </w:rPr>
              <w:t>96,000,000</w:t>
            </w:r>
            <w:bookmarkEnd w:id="43"/>
          </w:p>
        </w:tc>
        <w:tc>
          <w:tcPr>
            <w:tcW w:w="1418" w:type="dxa"/>
          </w:tcPr>
          <w:p w14:paraId="03FEA72A" w14:textId="77777777" w:rsidR="00274ED5" w:rsidRPr="00841C2B" w:rsidRDefault="00274ED5" w:rsidP="00D24FDE">
            <w:pPr>
              <w:pStyle w:val="TableParagraph"/>
              <w:spacing w:before="15"/>
              <w:jc w:val="both"/>
              <w:rPr>
                <w:rFonts w:ascii="Microsoft JhengHei"/>
                <w:b/>
                <w:sz w:val="18"/>
              </w:rPr>
            </w:pPr>
          </w:p>
          <w:p w14:paraId="5B5FB7BE" w14:textId="77777777" w:rsidR="00274ED5" w:rsidRPr="00841C2B" w:rsidRDefault="00274ED5" w:rsidP="00D24FDE">
            <w:pPr>
              <w:pStyle w:val="TableParagraph"/>
              <w:ind w:right="40"/>
              <w:jc w:val="both"/>
              <w:rPr>
                <w:rFonts w:ascii="Times New Roman"/>
                <w:sz w:val="21"/>
              </w:rPr>
            </w:pPr>
            <w:r w:rsidRPr="00841C2B">
              <w:rPr>
                <w:rFonts w:ascii="Times New Roman"/>
                <w:sz w:val="21"/>
              </w:rPr>
              <w:t>5.77</w:t>
            </w:r>
          </w:p>
        </w:tc>
      </w:tr>
      <w:tr w:rsidR="00FA15BF" w:rsidRPr="00841C2B" w14:paraId="24D1966A" w14:textId="77777777">
        <w:trPr>
          <w:trHeight w:val="469"/>
        </w:trPr>
        <w:tc>
          <w:tcPr>
            <w:tcW w:w="1082" w:type="dxa"/>
            <w:vMerge/>
            <w:tcBorders>
              <w:top w:val="nil"/>
            </w:tcBorders>
          </w:tcPr>
          <w:p w14:paraId="10F3F70A" w14:textId="77777777" w:rsidR="00FA15BF" w:rsidRPr="00841C2B" w:rsidRDefault="00FA15BF" w:rsidP="00D24FDE">
            <w:pPr>
              <w:jc w:val="both"/>
              <w:rPr>
                <w:sz w:val="2"/>
                <w:szCs w:val="2"/>
              </w:rPr>
            </w:pPr>
          </w:p>
        </w:tc>
        <w:tc>
          <w:tcPr>
            <w:tcW w:w="1498" w:type="dxa"/>
          </w:tcPr>
          <w:p w14:paraId="7A590230" w14:textId="1A66592B" w:rsidR="00FA15BF" w:rsidRPr="00841C2B" w:rsidRDefault="00AA0936" w:rsidP="00D24FDE">
            <w:pPr>
              <w:pStyle w:val="TableParagraph"/>
              <w:tabs>
                <w:tab w:val="left" w:pos="432"/>
              </w:tabs>
              <w:spacing w:before="30"/>
              <w:ind w:left="9"/>
              <w:jc w:val="both"/>
              <w:rPr>
                <w:rFonts w:ascii="Microsoft JhengHei" w:eastAsia="Microsoft JhengHei"/>
                <w:b/>
                <w:sz w:val="21"/>
              </w:rPr>
            </w:pPr>
            <w:bookmarkStart w:id="44" w:name="NT_TAR_0000000108"/>
            <w:r w:rsidRPr="00841C2B">
              <w:rPr>
                <w:rFonts w:ascii="Times New Roman" w:eastAsia="Microsoft JhengHei" w:hAnsi="Times New Roman" w:cs="Times New Roman"/>
                <w:b/>
                <w:sz w:val="21"/>
              </w:rPr>
              <w:t>Total</w:t>
            </w:r>
            <w:bookmarkEnd w:id="44"/>
          </w:p>
        </w:tc>
        <w:tc>
          <w:tcPr>
            <w:tcW w:w="1905" w:type="dxa"/>
          </w:tcPr>
          <w:p w14:paraId="43B5EE30" w14:textId="30A0F6D8" w:rsidR="00FA15BF" w:rsidRPr="00841C2B" w:rsidRDefault="00AA0936" w:rsidP="00D24FDE">
            <w:pPr>
              <w:pStyle w:val="TableParagraph"/>
              <w:spacing w:before="111"/>
              <w:ind w:left="9"/>
              <w:jc w:val="both"/>
              <w:rPr>
                <w:rFonts w:ascii="Times New Roman"/>
                <w:sz w:val="21"/>
              </w:rPr>
            </w:pPr>
            <w:bookmarkStart w:id="45" w:name="NT_TAR_0000000109"/>
            <w:r w:rsidRPr="00841C2B">
              <w:rPr>
                <w:rFonts w:ascii="Times New Roman" w:hAnsi="Times New Roman" w:cs="Times New Roman"/>
                <w:sz w:val="21"/>
              </w:rPr>
              <w:t>-</w:t>
            </w:r>
            <w:bookmarkEnd w:id="45"/>
          </w:p>
        </w:tc>
        <w:tc>
          <w:tcPr>
            <w:tcW w:w="1416" w:type="dxa"/>
          </w:tcPr>
          <w:p w14:paraId="357F7FEE" w14:textId="044215EC" w:rsidR="00FA15BF" w:rsidRPr="00841C2B" w:rsidRDefault="00AA0936" w:rsidP="00D24FDE">
            <w:pPr>
              <w:pStyle w:val="TableParagraph"/>
              <w:spacing w:before="111"/>
              <w:ind w:left="15"/>
              <w:jc w:val="both"/>
              <w:rPr>
                <w:rFonts w:ascii="Times New Roman"/>
                <w:sz w:val="21"/>
              </w:rPr>
            </w:pPr>
            <w:bookmarkStart w:id="46" w:name="NT_TAR_0000000110"/>
            <w:r w:rsidRPr="00841C2B">
              <w:rPr>
                <w:rFonts w:ascii="Times New Roman" w:hAnsi="Times New Roman" w:cs="Times New Roman"/>
                <w:sz w:val="21"/>
              </w:rPr>
              <w:t>-</w:t>
            </w:r>
            <w:bookmarkEnd w:id="46"/>
          </w:p>
        </w:tc>
        <w:tc>
          <w:tcPr>
            <w:tcW w:w="1560" w:type="dxa"/>
          </w:tcPr>
          <w:p w14:paraId="775B94CA" w14:textId="51C35DBD" w:rsidR="00FA15BF" w:rsidRPr="00841C2B" w:rsidRDefault="00AA0936" w:rsidP="00D24FDE">
            <w:pPr>
              <w:pStyle w:val="TableParagraph"/>
              <w:spacing w:before="111"/>
              <w:ind w:right="39"/>
              <w:jc w:val="both"/>
              <w:rPr>
                <w:rFonts w:ascii="Times New Roman"/>
                <w:sz w:val="21"/>
              </w:rPr>
            </w:pPr>
            <w:bookmarkStart w:id="47" w:name="NT_TAR_0000000111"/>
            <w:r w:rsidRPr="00841C2B">
              <w:rPr>
                <w:rFonts w:ascii="Times New Roman" w:hAnsi="Times New Roman" w:cs="Times New Roman"/>
                <w:sz w:val="21"/>
              </w:rPr>
              <w:t>147,367,953</w:t>
            </w:r>
            <w:bookmarkEnd w:id="47"/>
          </w:p>
        </w:tc>
        <w:tc>
          <w:tcPr>
            <w:tcW w:w="1418" w:type="dxa"/>
          </w:tcPr>
          <w:p w14:paraId="0F680697" w14:textId="77777777" w:rsidR="00FA15BF" w:rsidRPr="00841C2B" w:rsidRDefault="001F43FD" w:rsidP="00D24FDE">
            <w:pPr>
              <w:pStyle w:val="TableParagraph"/>
              <w:spacing w:before="111"/>
              <w:ind w:right="40"/>
              <w:jc w:val="both"/>
              <w:rPr>
                <w:rFonts w:ascii="Times New Roman"/>
                <w:sz w:val="21"/>
              </w:rPr>
            </w:pPr>
            <w:r w:rsidRPr="00841C2B">
              <w:rPr>
                <w:rFonts w:ascii="Times New Roman"/>
                <w:sz w:val="21"/>
              </w:rPr>
              <w:t>8.86</w:t>
            </w:r>
          </w:p>
        </w:tc>
      </w:tr>
    </w:tbl>
    <w:p w14:paraId="178425E5" w14:textId="01545687" w:rsidR="00FA15BF" w:rsidRPr="00841C2B" w:rsidRDefault="00AA0936" w:rsidP="00D24FDE">
      <w:pPr>
        <w:spacing w:before="100"/>
        <w:ind w:left="780"/>
        <w:jc w:val="both"/>
        <w:rPr>
          <w:sz w:val="21"/>
        </w:rPr>
      </w:pPr>
      <w:bookmarkStart w:id="48" w:name="NT_TAR_0000000114"/>
      <w:r w:rsidRPr="00841C2B">
        <w:rPr>
          <w:rFonts w:ascii="Times New Roman" w:hAnsi="Times New Roman" w:cs="Times New Roman"/>
          <w:sz w:val="21"/>
        </w:rPr>
        <w:t xml:space="preserve">Note: The difference between the sum of the total shareholding mantissa and the relevant individual </w:t>
      </w:r>
      <w:r w:rsidR="00274ED5" w:rsidRPr="00841C2B">
        <w:rPr>
          <w:rFonts w:ascii="Times New Roman" w:hAnsi="Times New Roman" w:cs="Times New Roman"/>
          <w:sz w:val="21"/>
        </w:rPr>
        <w:t>data is due to rounding</w:t>
      </w:r>
      <w:r w:rsidRPr="00841C2B">
        <w:rPr>
          <w:rFonts w:ascii="Times New Roman" w:hAnsi="Times New Roman" w:cs="Times New Roman"/>
          <w:sz w:val="21"/>
        </w:rPr>
        <w:t xml:space="preserve"> </w:t>
      </w:r>
      <w:r w:rsidR="00274ED5" w:rsidRPr="00841C2B">
        <w:rPr>
          <w:rFonts w:ascii="Times New Roman" w:hAnsi="Times New Roman" w:cs="Times New Roman" w:hint="eastAsia"/>
          <w:sz w:val="21"/>
        </w:rPr>
        <w:t>(</w:t>
      </w:r>
      <w:r w:rsidRPr="00841C2B">
        <w:rPr>
          <w:rFonts w:ascii="Times New Roman" w:hAnsi="Times New Roman" w:cs="Times New Roman"/>
          <w:sz w:val="21"/>
        </w:rPr>
        <w:t>the same below</w:t>
      </w:r>
      <w:r w:rsidR="00274ED5" w:rsidRPr="00841C2B">
        <w:rPr>
          <w:rFonts w:ascii="Times New Roman" w:hAnsi="Times New Roman" w:cs="Times New Roman" w:hint="eastAsia"/>
          <w:sz w:val="21"/>
        </w:rPr>
        <w:t>)</w:t>
      </w:r>
      <w:r w:rsidRPr="00841C2B">
        <w:rPr>
          <w:rFonts w:ascii="Times New Roman" w:hAnsi="Times New Roman" w:cs="Times New Roman"/>
          <w:sz w:val="21"/>
        </w:rPr>
        <w:t>.</w:t>
      </w:r>
      <w:bookmarkEnd w:id="48"/>
    </w:p>
    <w:p w14:paraId="43AE7D4F" w14:textId="77777777" w:rsidR="00FA15BF" w:rsidRPr="00841C2B" w:rsidRDefault="00FA15BF" w:rsidP="00D24FDE">
      <w:pPr>
        <w:pStyle w:val="a3"/>
        <w:spacing w:before="1"/>
        <w:jc w:val="both"/>
        <w:rPr>
          <w:sz w:val="26"/>
        </w:rPr>
      </w:pPr>
    </w:p>
    <w:p w14:paraId="180A259B" w14:textId="0A6CD70C" w:rsidR="00FA15BF" w:rsidRPr="00841C2B" w:rsidRDefault="00274ED5" w:rsidP="00D24FDE">
      <w:pPr>
        <w:pStyle w:val="a3"/>
        <w:spacing w:line="364" w:lineRule="auto"/>
        <w:ind w:left="360" w:right="518" w:firstLine="479"/>
        <w:jc w:val="both"/>
      </w:pPr>
      <w:bookmarkStart w:id="49" w:name="NT_TAR_0000000052"/>
      <w:r w:rsidRPr="00841C2B">
        <w:rPr>
          <w:rFonts w:ascii="Times New Roman" w:hAnsi="Times New Roman" w:cs="Times New Roman" w:hint="eastAsia"/>
        </w:rPr>
        <w:t>T</w:t>
      </w:r>
      <w:r w:rsidRPr="00841C2B">
        <w:rPr>
          <w:rFonts w:ascii="Times New Roman" w:hAnsi="Times New Roman" w:cs="Times New Roman"/>
        </w:rPr>
        <w:t xml:space="preserve">he above-mentioned reduction subject </w:t>
      </w:r>
      <w:r w:rsidRPr="00841C2B">
        <w:rPr>
          <w:rFonts w:ascii="Times New Roman" w:hAnsi="Times New Roman" w:cs="Times New Roman" w:hint="eastAsia"/>
        </w:rPr>
        <w:t>has her</w:t>
      </w:r>
      <w:r w:rsidRPr="00841C2B">
        <w:rPr>
          <w:rFonts w:ascii="Times New Roman" w:hAnsi="Times New Roman" w:cs="Times New Roman"/>
        </w:rPr>
        <w:t xml:space="preserve"> persons acting in concert</w:t>
      </w:r>
      <w:r w:rsidRPr="00841C2B">
        <w:rPr>
          <w:rFonts w:ascii="Times New Roman" w:hAnsi="Times New Roman" w:cs="Times New Roman" w:hint="eastAsia"/>
        </w:rPr>
        <w:t>.</w:t>
      </w:r>
      <w:r w:rsidRPr="00841C2B">
        <w:rPr>
          <w:rFonts w:ascii="Times New Roman" w:hAnsi="Times New Roman" w:cs="Times New Roman"/>
        </w:rPr>
        <w:t xml:space="preserve"> </w:t>
      </w:r>
      <w:r w:rsidRPr="00841C2B">
        <w:rPr>
          <w:rFonts w:ascii="Times New Roman" w:hAnsi="Times New Roman" w:cs="Times New Roman" w:hint="eastAsia"/>
        </w:rPr>
        <w:t>T</w:t>
      </w:r>
      <w:r w:rsidRPr="00841C2B">
        <w:rPr>
          <w:rFonts w:ascii="Times New Roman" w:hAnsi="Times New Roman" w:cs="Times New Roman"/>
        </w:rPr>
        <w:t xml:space="preserve">he shareholding of Li </w:t>
      </w:r>
      <w:proofErr w:type="spellStart"/>
      <w:r w:rsidRPr="00841C2B">
        <w:rPr>
          <w:rFonts w:ascii="Times New Roman" w:hAnsi="Times New Roman" w:cs="Times New Roman"/>
        </w:rPr>
        <w:t>Jinyang</w:t>
      </w:r>
      <w:proofErr w:type="spellEnd"/>
      <w:r w:rsidRPr="00841C2B">
        <w:rPr>
          <w:rFonts w:ascii="Times New Roman" w:hAnsi="Times New Roman" w:cs="Times New Roman"/>
        </w:rPr>
        <w:t xml:space="preserve"> and </w:t>
      </w:r>
      <w:r w:rsidRPr="00841C2B">
        <w:rPr>
          <w:rFonts w:ascii="Times New Roman" w:hAnsi="Times New Roman" w:cs="Times New Roman" w:hint="eastAsia"/>
        </w:rPr>
        <w:t>her</w:t>
      </w:r>
      <w:r w:rsidRPr="00841C2B">
        <w:rPr>
          <w:rFonts w:ascii="Times New Roman" w:hAnsi="Times New Roman" w:cs="Times New Roman"/>
        </w:rPr>
        <w:t xml:space="preserve"> persons acting in concert before this equity change is as follows:</w:t>
      </w:r>
      <w:bookmarkEnd w:id="49"/>
    </w:p>
    <w:p w14:paraId="58515FFB" w14:textId="77777777" w:rsidR="00FA15BF" w:rsidRPr="00841C2B" w:rsidRDefault="00FA15BF" w:rsidP="00D24FDE">
      <w:pPr>
        <w:pStyle w:val="a3"/>
        <w:spacing w:before="1"/>
        <w:jc w:val="both"/>
        <w:rPr>
          <w:sz w:val="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1620"/>
        <w:gridCol w:w="1543"/>
        <w:gridCol w:w="3478"/>
      </w:tblGrid>
      <w:tr w:rsidR="00274ED5" w:rsidRPr="00841C2B" w14:paraId="0207E62F" w14:textId="77777777">
        <w:trPr>
          <w:trHeight w:val="1086"/>
        </w:trPr>
        <w:tc>
          <w:tcPr>
            <w:tcW w:w="2143" w:type="dxa"/>
          </w:tcPr>
          <w:p w14:paraId="4A0FFBF1" w14:textId="71C16740" w:rsidR="00274ED5" w:rsidRPr="00841C2B" w:rsidRDefault="00274ED5" w:rsidP="00D24FDE">
            <w:pPr>
              <w:pStyle w:val="TableParagraph"/>
              <w:spacing w:before="152"/>
              <w:ind w:left="652"/>
              <w:jc w:val="both"/>
              <w:rPr>
                <w:sz w:val="21"/>
              </w:rPr>
            </w:pPr>
            <w:bookmarkStart w:id="50" w:name="NT_TAR_0000000054"/>
            <w:r w:rsidRPr="00841C2B">
              <w:rPr>
                <w:rFonts w:ascii="Times New Roman" w:hAnsi="Times New Roman" w:cs="Times New Roman"/>
                <w:color w:val="333333"/>
                <w:sz w:val="21"/>
              </w:rPr>
              <w:t>Name of Shareholder</w:t>
            </w:r>
            <w:bookmarkEnd w:id="50"/>
          </w:p>
        </w:tc>
        <w:tc>
          <w:tcPr>
            <w:tcW w:w="1620" w:type="dxa"/>
          </w:tcPr>
          <w:p w14:paraId="5E4E7F97" w14:textId="3D9C852B" w:rsidR="00274ED5" w:rsidRPr="00841C2B" w:rsidRDefault="00274ED5" w:rsidP="00D24FDE">
            <w:pPr>
              <w:pStyle w:val="TableParagraph"/>
              <w:spacing w:before="1"/>
              <w:ind w:left="494"/>
              <w:jc w:val="both"/>
              <w:rPr>
                <w:sz w:val="21"/>
              </w:rPr>
            </w:pPr>
            <w:bookmarkStart w:id="51" w:name="NT_TAR_0000000055"/>
            <w:r w:rsidRPr="00841C2B">
              <w:rPr>
                <w:rFonts w:ascii="Times New Roman" w:hAnsi="Times New Roman" w:cs="Times New Roman"/>
                <w:color w:val="333333"/>
                <w:sz w:val="21"/>
              </w:rPr>
              <w:t>Number of shares held (shares)</w:t>
            </w:r>
            <w:bookmarkEnd w:id="51"/>
          </w:p>
        </w:tc>
        <w:tc>
          <w:tcPr>
            <w:tcW w:w="1543" w:type="dxa"/>
          </w:tcPr>
          <w:p w14:paraId="4E6D2961" w14:textId="7480ED41" w:rsidR="00274ED5" w:rsidRPr="00841C2B" w:rsidRDefault="00274ED5" w:rsidP="00D24FDE">
            <w:pPr>
              <w:pStyle w:val="TableParagraph"/>
              <w:spacing w:before="1"/>
              <w:ind w:left="332" w:right="321"/>
              <w:jc w:val="both"/>
              <w:rPr>
                <w:sz w:val="21"/>
              </w:rPr>
            </w:pPr>
            <w:bookmarkStart w:id="52" w:name="NT_TAR_0000000056"/>
            <w:r w:rsidRPr="00841C2B">
              <w:rPr>
                <w:rFonts w:ascii="Times New Roman" w:eastAsia="Times New Roman" w:hAnsi="Times New Roman" w:cs="Times New Roman"/>
                <w:color w:val="333333"/>
                <w:sz w:val="21"/>
              </w:rPr>
              <w:t>Shareholding ratio (%</w:t>
            </w:r>
            <w:bookmarkEnd w:id="52"/>
            <w:r w:rsidRPr="00841C2B">
              <w:rPr>
                <w:rFonts w:ascii="Times New Roman" w:eastAsiaTheme="minorEastAsia" w:hAnsi="Times New Roman" w:cs="Times New Roman" w:hint="eastAsia"/>
                <w:color w:val="333333"/>
                <w:sz w:val="21"/>
              </w:rPr>
              <w:t>)</w:t>
            </w:r>
          </w:p>
        </w:tc>
        <w:tc>
          <w:tcPr>
            <w:tcW w:w="3478" w:type="dxa"/>
          </w:tcPr>
          <w:p w14:paraId="49CE14FC" w14:textId="4EA4369B" w:rsidR="00274ED5" w:rsidRPr="00841C2B" w:rsidRDefault="00274ED5" w:rsidP="00D24FDE">
            <w:pPr>
              <w:pStyle w:val="TableParagraph"/>
              <w:spacing w:before="152"/>
              <w:ind w:left="689"/>
              <w:jc w:val="both"/>
              <w:rPr>
                <w:sz w:val="21"/>
              </w:rPr>
            </w:pPr>
            <w:bookmarkStart w:id="53" w:name="NT_TAR_0000000057"/>
            <w:r w:rsidRPr="00841C2B">
              <w:rPr>
                <w:rFonts w:ascii="Times New Roman" w:hAnsi="Times New Roman" w:cs="Times New Roman"/>
                <w:color w:val="333333"/>
                <w:sz w:val="21"/>
              </w:rPr>
              <w:t>Reasons for the formation of concerted action relationship</w:t>
            </w:r>
            <w:bookmarkEnd w:id="53"/>
          </w:p>
        </w:tc>
      </w:tr>
      <w:tr w:rsidR="00FA15BF" w:rsidRPr="00841C2B" w14:paraId="31230FDA" w14:textId="77777777">
        <w:trPr>
          <w:trHeight w:val="1058"/>
        </w:trPr>
        <w:tc>
          <w:tcPr>
            <w:tcW w:w="2143" w:type="dxa"/>
          </w:tcPr>
          <w:p w14:paraId="68E2139B" w14:textId="77777777" w:rsidR="00FA15BF" w:rsidRPr="00841C2B" w:rsidRDefault="00FA15BF" w:rsidP="00D24FDE">
            <w:pPr>
              <w:pStyle w:val="TableParagraph"/>
              <w:jc w:val="both"/>
              <w:rPr>
                <w:sz w:val="20"/>
              </w:rPr>
            </w:pPr>
          </w:p>
          <w:p w14:paraId="44171E81" w14:textId="162056EC" w:rsidR="00FA15BF" w:rsidRPr="00841C2B" w:rsidRDefault="00AA0936" w:rsidP="00D24FDE">
            <w:pPr>
              <w:pStyle w:val="TableParagraph"/>
              <w:spacing w:before="138"/>
              <w:ind w:left="212" w:right="200"/>
              <w:jc w:val="both"/>
              <w:rPr>
                <w:sz w:val="21"/>
              </w:rPr>
            </w:pPr>
            <w:bookmarkStart w:id="54" w:name="NT_TAR_0000000131"/>
            <w:r w:rsidRPr="00841C2B">
              <w:rPr>
                <w:rFonts w:ascii="Times New Roman" w:hAnsi="Times New Roman" w:cs="Times New Roman"/>
                <w:sz w:val="21"/>
              </w:rPr>
              <w:t xml:space="preserve">Li </w:t>
            </w:r>
            <w:proofErr w:type="spellStart"/>
            <w:r w:rsidRPr="00841C2B">
              <w:rPr>
                <w:rFonts w:ascii="Times New Roman" w:hAnsi="Times New Roman" w:cs="Times New Roman"/>
                <w:sz w:val="21"/>
              </w:rPr>
              <w:t>Jinyang</w:t>
            </w:r>
            <w:proofErr w:type="spellEnd"/>
            <w:r w:rsidRPr="00841C2B">
              <w:rPr>
                <w:rFonts w:ascii="Times New Roman" w:hAnsi="Times New Roman" w:cs="Times New Roman"/>
                <w:sz w:val="21"/>
              </w:rPr>
              <w:t xml:space="preserve"> (Zhao </w:t>
            </w:r>
            <w:proofErr w:type="spellStart"/>
            <w:r w:rsidRPr="00841C2B">
              <w:rPr>
                <w:rFonts w:ascii="Times New Roman" w:hAnsi="Times New Roman" w:cs="Times New Roman"/>
                <w:sz w:val="21"/>
              </w:rPr>
              <w:t>Meiguang</w:t>
            </w:r>
            <w:proofErr w:type="spellEnd"/>
            <w:r w:rsidRPr="00841C2B">
              <w:rPr>
                <w:rFonts w:ascii="Times New Roman" w:hAnsi="Times New Roman" w:cs="Times New Roman"/>
                <w:sz w:val="21"/>
              </w:rPr>
              <w:t>)</w:t>
            </w:r>
            <w:bookmarkEnd w:id="54"/>
          </w:p>
        </w:tc>
        <w:tc>
          <w:tcPr>
            <w:tcW w:w="1620" w:type="dxa"/>
          </w:tcPr>
          <w:p w14:paraId="45FA196C" w14:textId="77777777" w:rsidR="00FA15BF" w:rsidRPr="00841C2B" w:rsidRDefault="00FA15BF" w:rsidP="00D24FDE">
            <w:pPr>
              <w:pStyle w:val="TableParagraph"/>
              <w:spacing w:before="9"/>
              <w:jc w:val="both"/>
              <w:rPr>
                <w:sz w:val="31"/>
              </w:rPr>
            </w:pPr>
          </w:p>
          <w:p w14:paraId="26AE26EB" w14:textId="01EDCD22" w:rsidR="00FA15BF" w:rsidRPr="00841C2B" w:rsidRDefault="00AA0936" w:rsidP="00D24FDE">
            <w:pPr>
              <w:pStyle w:val="TableParagraph"/>
              <w:ind w:right="59"/>
              <w:jc w:val="both"/>
              <w:rPr>
                <w:rFonts w:ascii="Times New Roman"/>
                <w:sz w:val="21"/>
              </w:rPr>
            </w:pPr>
            <w:bookmarkStart w:id="55" w:name="NT_TAR_0000000133"/>
            <w:r w:rsidRPr="00841C2B">
              <w:rPr>
                <w:rFonts w:ascii="Times New Roman" w:hAnsi="Times New Roman" w:cs="Times New Roman"/>
                <w:sz w:val="21"/>
              </w:rPr>
              <w:t>237,485,348</w:t>
            </w:r>
            <w:bookmarkEnd w:id="55"/>
          </w:p>
        </w:tc>
        <w:tc>
          <w:tcPr>
            <w:tcW w:w="1543" w:type="dxa"/>
          </w:tcPr>
          <w:p w14:paraId="0217C151" w14:textId="77777777" w:rsidR="00FA15BF" w:rsidRPr="00841C2B" w:rsidRDefault="00FA15BF" w:rsidP="00D24FDE">
            <w:pPr>
              <w:pStyle w:val="TableParagraph"/>
              <w:spacing w:before="9"/>
              <w:jc w:val="both"/>
              <w:rPr>
                <w:sz w:val="31"/>
              </w:rPr>
            </w:pPr>
          </w:p>
          <w:p w14:paraId="645FFFE3" w14:textId="77777777" w:rsidR="00FA15BF" w:rsidRPr="00841C2B" w:rsidRDefault="001F43FD" w:rsidP="00D24FDE">
            <w:pPr>
              <w:pStyle w:val="TableParagraph"/>
              <w:ind w:right="58"/>
              <w:jc w:val="both"/>
              <w:rPr>
                <w:rFonts w:ascii="Times New Roman"/>
                <w:sz w:val="21"/>
              </w:rPr>
            </w:pPr>
            <w:r w:rsidRPr="00841C2B">
              <w:rPr>
                <w:rFonts w:ascii="Times New Roman"/>
                <w:sz w:val="21"/>
              </w:rPr>
              <w:t>14.27</w:t>
            </w:r>
          </w:p>
        </w:tc>
        <w:tc>
          <w:tcPr>
            <w:tcW w:w="3478" w:type="dxa"/>
            <w:vMerge w:val="restart"/>
          </w:tcPr>
          <w:p w14:paraId="6497DDC1" w14:textId="2E406895" w:rsidR="00FA15BF" w:rsidRPr="00841C2B" w:rsidRDefault="00274ED5" w:rsidP="00D24FDE">
            <w:pPr>
              <w:pStyle w:val="TableParagraph"/>
              <w:spacing w:before="179" w:line="439" w:lineRule="auto"/>
              <w:ind w:left="77" w:right="49"/>
              <w:jc w:val="both"/>
              <w:rPr>
                <w:sz w:val="20"/>
              </w:rPr>
            </w:pPr>
            <w:r w:rsidRPr="00841C2B">
              <w:rPr>
                <w:rFonts w:ascii="Times New Roman" w:hAnsi="Times New Roman" w:cs="Times New Roman"/>
                <w:color w:val="333333"/>
                <w:spacing w:val="7"/>
                <w:sz w:val="21"/>
              </w:rPr>
              <w:t xml:space="preserve">Mr. Zhao </w:t>
            </w:r>
            <w:proofErr w:type="spellStart"/>
            <w:r w:rsidRPr="00841C2B">
              <w:rPr>
                <w:rFonts w:ascii="Times New Roman" w:hAnsi="Times New Roman" w:cs="Times New Roman"/>
                <w:color w:val="333333"/>
                <w:spacing w:val="7"/>
                <w:sz w:val="21"/>
              </w:rPr>
              <w:t>Meiguang</w:t>
            </w:r>
            <w:proofErr w:type="spellEnd"/>
            <w:r w:rsidRPr="00841C2B">
              <w:rPr>
                <w:rFonts w:ascii="Times New Roman" w:hAnsi="Times New Roman" w:cs="Times New Roman"/>
                <w:color w:val="333333"/>
                <w:spacing w:val="7"/>
                <w:sz w:val="21"/>
              </w:rPr>
              <w:t>, the original actual controller of the Company, directly h</w:t>
            </w:r>
            <w:r w:rsidRPr="00841C2B">
              <w:rPr>
                <w:rFonts w:ascii="Times New Roman" w:hAnsi="Times New Roman" w:cs="Times New Roman" w:hint="eastAsia"/>
                <w:color w:val="333333"/>
                <w:spacing w:val="7"/>
                <w:sz w:val="21"/>
              </w:rPr>
              <w:t>eld</w:t>
            </w:r>
            <w:r w:rsidRPr="00841C2B">
              <w:rPr>
                <w:rFonts w:ascii="Times New Roman" w:hAnsi="Times New Roman" w:cs="Times New Roman"/>
                <w:color w:val="333333"/>
                <w:spacing w:val="7"/>
                <w:sz w:val="21"/>
              </w:rPr>
              <w:t xml:space="preserve"> 14.27% of the Company’s shares. Mr. Zhao </w:t>
            </w:r>
            <w:proofErr w:type="spellStart"/>
            <w:r w:rsidRPr="00841C2B">
              <w:rPr>
                <w:rFonts w:ascii="Times New Roman" w:hAnsi="Times New Roman" w:cs="Times New Roman"/>
                <w:color w:val="333333"/>
                <w:spacing w:val="7"/>
                <w:sz w:val="21"/>
              </w:rPr>
              <w:t>Meiguang</w:t>
            </w:r>
            <w:proofErr w:type="spellEnd"/>
            <w:r w:rsidRPr="00841C2B">
              <w:rPr>
                <w:rFonts w:ascii="Times New Roman" w:hAnsi="Times New Roman" w:cs="Times New Roman"/>
                <w:color w:val="333333"/>
                <w:spacing w:val="7"/>
                <w:sz w:val="21"/>
              </w:rPr>
              <w:t xml:space="preserve"> and his spouse Ms. Li </w:t>
            </w:r>
            <w:proofErr w:type="spellStart"/>
            <w:r w:rsidRPr="00841C2B">
              <w:rPr>
                <w:rFonts w:ascii="Times New Roman" w:hAnsi="Times New Roman" w:cs="Times New Roman"/>
                <w:color w:val="333333"/>
                <w:spacing w:val="7"/>
                <w:sz w:val="21"/>
              </w:rPr>
              <w:t>Jinyang</w:t>
            </w:r>
            <w:proofErr w:type="spellEnd"/>
            <w:r w:rsidRPr="00841C2B">
              <w:rPr>
                <w:rFonts w:ascii="Times New Roman" w:hAnsi="Times New Roman" w:cs="Times New Roman"/>
                <w:color w:val="333333"/>
                <w:spacing w:val="7"/>
                <w:sz w:val="21"/>
              </w:rPr>
              <w:t xml:space="preserve"> h</w:t>
            </w:r>
            <w:r w:rsidRPr="00841C2B">
              <w:rPr>
                <w:rFonts w:ascii="Times New Roman" w:hAnsi="Times New Roman" w:cs="Times New Roman" w:hint="eastAsia"/>
                <w:color w:val="333333"/>
                <w:spacing w:val="7"/>
                <w:sz w:val="21"/>
              </w:rPr>
              <w:t>e</w:t>
            </w:r>
            <w:r w:rsidRPr="00841C2B">
              <w:rPr>
                <w:rFonts w:ascii="Times New Roman" w:hAnsi="Times New Roman" w:cs="Times New Roman"/>
                <w:color w:val="333333"/>
                <w:spacing w:val="7"/>
                <w:sz w:val="21"/>
              </w:rPr>
              <w:t xml:space="preserve">ld 100.00% of the capital contribution of </w:t>
            </w:r>
            <w:proofErr w:type="spellStart"/>
            <w:r w:rsidRPr="00841C2B">
              <w:rPr>
                <w:rFonts w:ascii="Times New Roman" w:hAnsi="Times New Roman" w:cs="Times New Roman"/>
                <w:color w:val="333333"/>
                <w:spacing w:val="7"/>
                <w:sz w:val="21"/>
              </w:rPr>
              <w:t>Hanfeng</w:t>
            </w:r>
            <w:proofErr w:type="spellEnd"/>
            <w:r w:rsidRPr="00841C2B">
              <w:rPr>
                <w:rFonts w:ascii="Times New Roman" w:hAnsi="Times New Roman" w:cs="Times New Roman"/>
                <w:color w:val="333333"/>
                <w:spacing w:val="7"/>
                <w:sz w:val="21"/>
              </w:rPr>
              <w:t xml:space="preserve"> </w:t>
            </w:r>
            <w:proofErr w:type="spellStart"/>
            <w:r w:rsidRPr="00841C2B">
              <w:rPr>
                <w:rFonts w:ascii="Times New Roman" w:hAnsi="Times New Roman" w:cs="Times New Roman"/>
                <w:color w:val="333333"/>
                <w:spacing w:val="7"/>
                <w:sz w:val="21"/>
              </w:rPr>
              <w:t>Zhongxing</w:t>
            </w:r>
            <w:proofErr w:type="spellEnd"/>
            <w:r w:rsidRPr="00841C2B">
              <w:rPr>
                <w:rFonts w:ascii="Times New Roman" w:hAnsi="Times New Roman" w:cs="Times New Roman"/>
                <w:color w:val="333333"/>
                <w:spacing w:val="7"/>
                <w:sz w:val="21"/>
              </w:rPr>
              <w:t xml:space="preserve">, and </w:t>
            </w:r>
            <w:proofErr w:type="spellStart"/>
            <w:r w:rsidRPr="00841C2B">
              <w:rPr>
                <w:rFonts w:ascii="Times New Roman" w:hAnsi="Times New Roman" w:cs="Times New Roman"/>
                <w:color w:val="333333"/>
                <w:spacing w:val="7"/>
                <w:sz w:val="21"/>
              </w:rPr>
              <w:t>Hanfeng</w:t>
            </w:r>
            <w:proofErr w:type="spellEnd"/>
            <w:r w:rsidRPr="00841C2B">
              <w:rPr>
                <w:rFonts w:ascii="Times New Roman" w:hAnsi="Times New Roman" w:cs="Times New Roman"/>
                <w:color w:val="333333"/>
                <w:spacing w:val="7"/>
                <w:sz w:val="21"/>
              </w:rPr>
              <w:t xml:space="preserve"> </w:t>
            </w:r>
            <w:proofErr w:type="spellStart"/>
            <w:r w:rsidRPr="00841C2B">
              <w:rPr>
                <w:rFonts w:ascii="Times New Roman" w:hAnsi="Times New Roman" w:cs="Times New Roman"/>
                <w:color w:val="333333"/>
                <w:spacing w:val="7"/>
                <w:sz w:val="21"/>
              </w:rPr>
              <w:t>Zhongxing</w:t>
            </w:r>
            <w:proofErr w:type="spellEnd"/>
            <w:r w:rsidRPr="00841C2B">
              <w:rPr>
                <w:rFonts w:ascii="Times New Roman" w:hAnsi="Times New Roman" w:cs="Times New Roman"/>
                <w:color w:val="333333"/>
                <w:spacing w:val="7"/>
                <w:sz w:val="21"/>
              </w:rPr>
              <w:t xml:space="preserve"> h</w:t>
            </w:r>
            <w:r w:rsidRPr="00841C2B">
              <w:rPr>
                <w:rFonts w:ascii="Times New Roman" w:hAnsi="Times New Roman" w:cs="Times New Roman" w:hint="eastAsia"/>
                <w:color w:val="333333"/>
                <w:spacing w:val="7"/>
                <w:sz w:val="21"/>
              </w:rPr>
              <w:t>e</w:t>
            </w:r>
            <w:r w:rsidRPr="00841C2B">
              <w:rPr>
                <w:rFonts w:ascii="Times New Roman" w:hAnsi="Times New Roman" w:cs="Times New Roman"/>
                <w:color w:val="333333"/>
                <w:spacing w:val="7"/>
                <w:sz w:val="21"/>
              </w:rPr>
              <w:t xml:space="preserve">ld </w:t>
            </w:r>
            <w:r w:rsidRPr="00841C2B">
              <w:rPr>
                <w:rFonts w:ascii="Times New Roman" w:hAnsi="Times New Roman" w:cs="Times New Roman"/>
                <w:sz w:val="21"/>
              </w:rPr>
              <w:t xml:space="preserve">3.10% </w:t>
            </w:r>
            <w:r w:rsidRPr="00841C2B">
              <w:rPr>
                <w:rFonts w:ascii="Times New Roman" w:hAnsi="Times New Roman" w:cs="Times New Roman" w:hint="eastAsia"/>
                <w:sz w:val="21"/>
              </w:rPr>
              <w:t xml:space="preserve">of the </w:t>
            </w:r>
            <w:r w:rsidRPr="00841C2B">
              <w:rPr>
                <w:rFonts w:ascii="Times New Roman" w:hAnsi="Times New Roman" w:cs="Times New Roman"/>
                <w:color w:val="333333"/>
                <w:spacing w:val="7"/>
                <w:sz w:val="21"/>
              </w:rPr>
              <w:t>Comp</w:t>
            </w:r>
            <w:r w:rsidRPr="00841C2B">
              <w:rPr>
                <w:rFonts w:ascii="Times New Roman" w:hAnsi="Times New Roman" w:cs="Times New Roman"/>
                <w:sz w:val="21"/>
              </w:rPr>
              <w:t>any’</w:t>
            </w:r>
            <w:r w:rsidRPr="00841C2B">
              <w:rPr>
                <w:rFonts w:ascii="Times New Roman" w:hAnsi="Times New Roman" w:cs="Times New Roman" w:hint="eastAsia"/>
                <w:sz w:val="21"/>
              </w:rPr>
              <w:t>s s</w:t>
            </w:r>
            <w:r w:rsidRPr="00841C2B">
              <w:rPr>
                <w:rFonts w:ascii="Times New Roman" w:hAnsi="Times New Roman" w:cs="Times New Roman"/>
                <w:sz w:val="21"/>
              </w:rPr>
              <w:t xml:space="preserve">hares; After Mr. Zhao </w:t>
            </w:r>
            <w:proofErr w:type="spellStart"/>
            <w:r w:rsidRPr="00841C2B">
              <w:rPr>
                <w:rFonts w:ascii="Times New Roman" w:hAnsi="Times New Roman" w:cs="Times New Roman"/>
                <w:sz w:val="21"/>
              </w:rPr>
              <w:t>Meiguang</w:t>
            </w:r>
            <w:proofErr w:type="spellEnd"/>
            <w:r w:rsidRPr="00841C2B">
              <w:rPr>
                <w:rFonts w:ascii="Times New Roman" w:hAnsi="Times New Roman" w:cs="Times New Roman"/>
                <w:sz w:val="21"/>
              </w:rPr>
              <w:t xml:space="preserve"> died of illness, his estate was inherited by his spouse Ms. Li </w:t>
            </w:r>
            <w:proofErr w:type="spellStart"/>
            <w:r w:rsidRPr="00841C2B">
              <w:rPr>
                <w:rFonts w:ascii="Times New Roman" w:hAnsi="Times New Roman" w:cs="Times New Roman"/>
                <w:sz w:val="21"/>
              </w:rPr>
              <w:t>Jinyang</w:t>
            </w:r>
            <w:proofErr w:type="spellEnd"/>
            <w:r w:rsidRPr="00841C2B">
              <w:rPr>
                <w:rFonts w:ascii="Times New Roman" w:hAnsi="Times New Roman" w:cs="Times New Roman" w:hint="eastAsia"/>
                <w:sz w:val="21"/>
              </w:rPr>
              <w:t>.</w:t>
            </w:r>
            <w:r w:rsidRPr="00841C2B">
              <w:rPr>
                <w:rFonts w:ascii="Times New Roman" w:hAnsi="Times New Roman" w:cs="Times New Roman"/>
                <w:sz w:val="21"/>
              </w:rPr>
              <w:t xml:space="preserve"> Zhao </w:t>
            </w:r>
            <w:proofErr w:type="spellStart"/>
            <w:r w:rsidRPr="00841C2B">
              <w:rPr>
                <w:rFonts w:ascii="Times New Roman" w:hAnsi="Times New Roman" w:cs="Times New Roman"/>
                <w:sz w:val="21"/>
              </w:rPr>
              <w:t>Guixiang</w:t>
            </w:r>
            <w:proofErr w:type="spellEnd"/>
            <w:r w:rsidRPr="00841C2B">
              <w:rPr>
                <w:rFonts w:ascii="Times New Roman" w:hAnsi="Times New Roman" w:cs="Times New Roman"/>
                <w:sz w:val="21"/>
              </w:rPr>
              <w:t xml:space="preserve">, Zhao </w:t>
            </w:r>
            <w:proofErr w:type="spellStart"/>
            <w:r w:rsidRPr="00841C2B">
              <w:rPr>
                <w:rFonts w:ascii="Times New Roman" w:hAnsi="Times New Roman" w:cs="Times New Roman"/>
                <w:sz w:val="21"/>
              </w:rPr>
              <w:t>Guiyuan</w:t>
            </w:r>
            <w:proofErr w:type="spellEnd"/>
            <w:r w:rsidRPr="00841C2B">
              <w:rPr>
                <w:rFonts w:ascii="Times New Roman" w:hAnsi="Times New Roman" w:cs="Times New Roman"/>
                <w:sz w:val="21"/>
              </w:rPr>
              <w:t xml:space="preserve"> and Zhao </w:t>
            </w:r>
            <w:proofErr w:type="spellStart"/>
            <w:r w:rsidRPr="00841C2B">
              <w:rPr>
                <w:rFonts w:ascii="Times New Roman" w:hAnsi="Times New Roman" w:cs="Times New Roman"/>
                <w:sz w:val="21"/>
              </w:rPr>
              <w:t>Meiguang</w:t>
            </w:r>
            <w:proofErr w:type="spellEnd"/>
            <w:r w:rsidRPr="00841C2B">
              <w:rPr>
                <w:rFonts w:ascii="Times New Roman" w:hAnsi="Times New Roman" w:cs="Times New Roman"/>
                <w:sz w:val="21"/>
              </w:rPr>
              <w:t xml:space="preserve"> are siblings. </w:t>
            </w:r>
            <w:r w:rsidRPr="00841C2B">
              <w:rPr>
                <w:rFonts w:ascii="Times New Roman" w:hAnsi="Times New Roman" w:cs="Times New Roman" w:hint="eastAsia"/>
                <w:sz w:val="21"/>
              </w:rPr>
              <w:t xml:space="preserve">Therefore, there is </w:t>
            </w:r>
            <w:r w:rsidRPr="00841C2B">
              <w:rPr>
                <w:rFonts w:ascii="Times New Roman" w:hAnsi="Times New Roman" w:cs="Times New Roman"/>
                <w:color w:val="333333"/>
                <w:sz w:val="21"/>
              </w:rPr>
              <w:t>concerted action relationship</w:t>
            </w:r>
            <w:r w:rsidRPr="00841C2B">
              <w:rPr>
                <w:rFonts w:ascii="Times New Roman" w:hAnsi="Times New Roman" w:cs="Times New Roman"/>
                <w:sz w:val="21"/>
              </w:rPr>
              <w:t xml:space="preserve"> </w:t>
            </w:r>
            <w:r w:rsidRPr="00841C2B">
              <w:rPr>
                <w:rFonts w:ascii="Times New Roman" w:hAnsi="Times New Roman" w:cs="Times New Roman" w:hint="eastAsia"/>
                <w:sz w:val="21"/>
              </w:rPr>
              <w:t xml:space="preserve">between </w:t>
            </w:r>
            <w:r w:rsidRPr="00841C2B">
              <w:rPr>
                <w:rFonts w:ascii="Times New Roman" w:hAnsi="Times New Roman" w:cs="Times New Roman"/>
                <w:sz w:val="21"/>
              </w:rPr>
              <w:t xml:space="preserve">Li </w:t>
            </w:r>
            <w:proofErr w:type="spellStart"/>
            <w:r w:rsidRPr="00841C2B">
              <w:rPr>
                <w:rFonts w:ascii="Times New Roman" w:hAnsi="Times New Roman" w:cs="Times New Roman"/>
                <w:sz w:val="21"/>
              </w:rPr>
              <w:t>Jinyang</w:t>
            </w:r>
            <w:proofErr w:type="spellEnd"/>
            <w:r w:rsidRPr="00841C2B">
              <w:rPr>
                <w:rFonts w:ascii="Times New Roman" w:hAnsi="Times New Roman" w:cs="Times New Roman"/>
                <w:sz w:val="21"/>
              </w:rPr>
              <w:t xml:space="preserve"> and Beijing </w:t>
            </w:r>
            <w:proofErr w:type="spellStart"/>
            <w:r w:rsidRPr="00841C2B">
              <w:rPr>
                <w:rFonts w:ascii="Times New Roman" w:hAnsi="Times New Roman" w:cs="Times New Roman"/>
                <w:sz w:val="21"/>
              </w:rPr>
              <w:t>Hanfeng</w:t>
            </w:r>
            <w:proofErr w:type="spellEnd"/>
            <w:r w:rsidRPr="00841C2B">
              <w:rPr>
                <w:rFonts w:ascii="Times New Roman" w:hAnsi="Times New Roman" w:cs="Times New Roman"/>
                <w:sz w:val="21"/>
              </w:rPr>
              <w:t xml:space="preserve"> </w:t>
            </w:r>
            <w:proofErr w:type="spellStart"/>
            <w:r w:rsidRPr="00841C2B">
              <w:rPr>
                <w:rFonts w:ascii="Times New Roman" w:hAnsi="Times New Roman" w:cs="Times New Roman"/>
                <w:sz w:val="21"/>
              </w:rPr>
              <w:t>Zhongxing</w:t>
            </w:r>
            <w:proofErr w:type="spellEnd"/>
            <w:r w:rsidRPr="00841C2B">
              <w:rPr>
                <w:rFonts w:ascii="Times New Roman" w:hAnsi="Times New Roman" w:cs="Times New Roman"/>
                <w:sz w:val="21"/>
              </w:rPr>
              <w:t xml:space="preserve"> Management Consulting Center (Limited Partnership), Zhao </w:t>
            </w:r>
            <w:proofErr w:type="spellStart"/>
            <w:r w:rsidRPr="00841C2B">
              <w:rPr>
                <w:rFonts w:ascii="Times New Roman" w:hAnsi="Times New Roman" w:cs="Times New Roman"/>
                <w:sz w:val="21"/>
              </w:rPr>
              <w:t>Guixiang</w:t>
            </w:r>
            <w:proofErr w:type="spellEnd"/>
            <w:r w:rsidRPr="00841C2B">
              <w:rPr>
                <w:rFonts w:ascii="Times New Roman" w:hAnsi="Times New Roman" w:cs="Times New Roman"/>
                <w:sz w:val="21"/>
              </w:rPr>
              <w:t xml:space="preserve"> and Zhao </w:t>
            </w:r>
            <w:proofErr w:type="spellStart"/>
            <w:r w:rsidRPr="00841C2B">
              <w:rPr>
                <w:rFonts w:ascii="Times New Roman" w:hAnsi="Times New Roman" w:cs="Times New Roman"/>
                <w:sz w:val="21"/>
              </w:rPr>
              <w:t>Guiyuan</w:t>
            </w:r>
            <w:proofErr w:type="spellEnd"/>
            <w:r w:rsidRPr="00841C2B">
              <w:rPr>
                <w:rFonts w:ascii="Times New Roman" w:hAnsi="Times New Roman" w:cs="Times New Roman"/>
                <w:sz w:val="21"/>
              </w:rPr>
              <w:t>.</w:t>
            </w:r>
          </w:p>
        </w:tc>
      </w:tr>
      <w:tr w:rsidR="00FA15BF" w:rsidRPr="00841C2B" w14:paraId="6E7E34FC" w14:textId="77777777">
        <w:trPr>
          <w:trHeight w:val="1271"/>
        </w:trPr>
        <w:tc>
          <w:tcPr>
            <w:tcW w:w="2143" w:type="dxa"/>
          </w:tcPr>
          <w:p w14:paraId="2923F6C3" w14:textId="77777777" w:rsidR="00FA15BF" w:rsidRPr="00841C2B" w:rsidRDefault="00FA15BF" w:rsidP="00D24FDE">
            <w:pPr>
              <w:pStyle w:val="TableParagraph"/>
              <w:spacing w:before="11"/>
              <w:jc w:val="both"/>
              <w:rPr>
                <w:sz w:val="20"/>
              </w:rPr>
            </w:pPr>
          </w:p>
          <w:p w14:paraId="63BE6523" w14:textId="2A749FDC" w:rsidR="00FA15BF" w:rsidRPr="00841C2B" w:rsidRDefault="00AA0936" w:rsidP="00D24FDE">
            <w:pPr>
              <w:pStyle w:val="TableParagraph"/>
              <w:spacing w:line="417" w:lineRule="auto"/>
              <w:ind w:left="127" w:right="110"/>
              <w:jc w:val="both"/>
              <w:rPr>
                <w:sz w:val="21"/>
              </w:rPr>
            </w:pPr>
            <w:bookmarkStart w:id="56" w:name="NT_TAR_0000000140"/>
            <w:r w:rsidRPr="00841C2B">
              <w:rPr>
                <w:rFonts w:ascii="Times New Roman" w:hAnsi="Times New Roman" w:cs="Times New Roman"/>
                <w:sz w:val="21"/>
              </w:rPr>
              <w:t xml:space="preserve">Beijing </w:t>
            </w:r>
            <w:proofErr w:type="spellStart"/>
            <w:r w:rsidRPr="00841C2B">
              <w:rPr>
                <w:rFonts w:ascii="Times New Roman" w:hAnsi="Times New Roman" w:cs="Times New Roman"/>
                <w:sz w:val="21"/>
              </w:rPr>
              <w:t>Hanfeng</w:t>
            </w:r>
            <w:proofErr w:type="spellEnd"/>
            <w:r w:rsidRPr="00841C2B">
              <w:rPr>
                <w:rFonts w:ascii="Times New Roman" w:hAnsi="Times New Roman" w:cs="Times New Roman"/>
                <w:sz w:val="21"/>
              </w:rPr>
              <w:t xml:space="preserve"> </w:t>
            </w:r>
            <w:proofErr w:type="spellStart"/>
            <w:r w:rsidRPr="00841C2B">
              <w:rPr>
                <w:rFonts w:ascii="Times New Roman" w:hAnsi="Times New Roman" w:cs="Times New Roman"/>
                <w:sz w:val="21"/>
              </w:rPr>
              <w:t>Zhongxing</w:t>
            </w:r>
            <w:proofErr w:type="spellEnd"/>
            <w:r w:rsidRPr="00841C2B">
              <w:rPr>
                <w:rFonts w:ascii="Times New Roman" w:hAnsi="Times New Roman" w:cs="Times New Roman"/>
                <w:sz w:val="21"/>
              </w:rPr>
              <w:t xml:space="preserve"> Management Consulting Center (Limited Partnership)</w:t>
            </w:r>
            <w:bookmarkEnd w:id="56"/>
          </w:p>
        </w:tc>
        <w:tc>
          <w:tcPr>
            <w:tcW w:w="1620" w:type="dxa"/>
          </w:tcPr>
          <w:p w14:paraId="1A3AE8CD" w14:textId="77777777" w:rsidR="00FA15BF" w:rsidRPr="00841C2B" w:rsidRDefault="00FA15BF" w:rsidP="00D24FDE">
            <w:pPr>
              <w:pStyle w:val="TableParagraph"/>
              <w:jc w:val="both"/>
            </w:pPr>
          </w:p>
          <w:p w14:paraId="6101C854" w14:textId="77777777" w:rsidR="00FA15BF" w:rsidRPr="00841C2B" w:rsidRDefault="00FA15BF" w:rsidP="00D24FDE">
            <w:pPr>
              <w:pStyle w:val="TableParagraph"/>
              <w:spacing w:before="1"/>
              <w:jc w:val="both"/>
              <w:rPr>
                <w:sz w:val="18"/>
              </w:rPr>
            </w:pPr>
          </w:p>
          <w:p w14:paraId="1C6F1FC6" w14:textId="43C78557" w:rsidR="00FA15BF" w:rsidRPr="00841C2B" w:rsidRDefault="00AA0936" w:rsidP="00D24FDE">
            <w:pPr>
              <w:pStyle w:val="TableParagraph"/>
              <w:ind w:right="59"/>
              <w:jc w:val="both"/>
              <w:rPr>
                <w:rFonts w:ascii="Times New Roman"/>
                <w:sz w:val="21"/>
              </w:rPr>
            </w:pPr>
            <w:bookmarkStart w:id="57" w:name="NT_TAR_0000000143"/>
            <w:r w:rsidRPr="00841C2B">
              <w:rPr>
                <w:rFonts w:ascii="Times New Roman" w:hAnsi="Times New Roman" w:cs="Times New Roman"/>
                <w:sz w:val="21"/>
              </w:rPr>
              <w:t>51,515,151</w:t>
            </w:r>
            <w:bookmarkEnd w:id="57"/>
          </w:p>
        </w:tc>
        <w:tc>
          <w:tcPr>
            <w:tcW w:w="1543" w:type="dxa"/>
          </w:tcPr>
          <w:p w14:paraId="6E22BFED" w14:textId="77777777" w:rsidR="00FA15BF" w:rsidRPr="00841C2B" w:rsidRDefault="00FA15BF" w:rsidP="00D24FDE">
            <w:pPr>
              <w:pStyle w:val="TableParagraph"/>
              <w:jc w:val="both"/>
            </w:pPr>
          </w:p>
          <w:p w14:paraId="4629CE80" w14:textId="77777777" w:rsidR="00FA15BF" w:rsidRPr="00841C2B" w:rsidRDefault="00FA15BF" w:rsidP="00D24FDE">
            <w:pPr>
              <w:pStyle w:val="TableParagraph"/>
              <w:spacing w:before="1"/>
              <w:jc w:val="both"/>
              <w:rPr>
                <w:sz w:val="18"/>
              </w:rPr>
            </w:pPr>
          </w:p>
          <w:p w14:paraId="4CE3D173" w14:textId="77777777" w:rsidR="00FA15BF" w:rsidRPr="00841C2B" w:rsidRDefault="001F43FD" w:rsidP="00D24FDE">
            <w:pPr>
              <w:pStyle w:val="TableParagraph"/>
              <w:ind w:right="58"/>
              <w:jc w:val="both"/>
              <w:rPr>
                <w:rFonts w:ascii="Times New Roman"/>
                <w:sz w:val="21"/>
              </w:rPr>
            </w:pPr>
            <w:r w:rsidRPr="00841C2B">
              <w:rPr>
                <w:rFonts w:ascii="Times New Roman"/>
                <w:sz w:val="21"/>
              </w:rPr>
              <w:t>3.10</w:t>
            </w:r>
          </w:p>
        </w:tc>
        <w:tc>
          <w:tcPr>
            <w:tcW w:w="3478" w:type="dxa"/>
            <w:vMerge/>
            <w:tcBorders>
              <w:top w:val="nil"/>
            </w:tcBorders>
          </w:tcPr>
          <w:p w14:paraId="5AE71785" w14:textId="77777777" w:rsidR="00FA15BF" w:rsidRPr="00841C2B" w:rsidRDefault="00FA15BF" w:rsidP="00D24FDE">
            <w:pPr>
              <w:jc w:val="both"/>
              <w:rPr>
                <w:sz w:val="2"/>
                <w:szCs w:val="2"/>
              </w:rPr>
            </w:pPr>
          </w:p>
        </w:tc>
      </w:tr>
      <w:tr w:rsidR="00FA15BF" w:rsidRPr="00841C2B" w14:paraId="4D9391AA" w14:textId="77777777">
        <w:trPr>
          <w:trHeight w:val="976"/>
        </w:trPr>
        <w:tc>
          <w:tcPr>
            <w:tcW w:w="2143" w:type="dxa"/>
          </w:tcPr>
          <w:p w14:paraId="7AC3A86C" w14:textId="77777777" w:rsidR="00FA15BF" w:rsidRPr="00841C2B" w:rsidRDefault="00FA15BF" w:rsidP="00D24FDE">
            <w:pPr>
              <w:pStyle w:val="TableParagraph"/>
              <w:spacing w:before="7"/>
              <w:jc w:val="both"/>
              <w:rPr>
                <w:sz w:val="27"/>
              </w:rPr>
            </w:pPr>
          </w:p>
          <w:p w14:paraId="3F212142" w14:textId="346E6908" w:rsidR="00FA15BF" w:rsidRPr="00841C2B" w:rsidRDefault="00AA0936" w:rsidP="00D24FDE">
            <w:pPr>
              <w:pStyle w:val="TableParagraph"/>
              <w:spacing w:before="1"/>
              <w:ind w:left="212" w:right="200"/>
              <w:jc w:val="both"/>
              <w:rPr>
                <w:sz w:val="21"/>
              </w:rPr>
            </w:pPr>
            <w:bookmarkStart w:id="58" w:name="NT_TAR_0000000150"/>
            <w:r w:rsidRPr="00841C2B">
              <w:rPr>
                <w:rFonts w:ascii="Times New Roman" w:hAnsi="Times New Roman" w:cs="Times New Roman"/>
                <w:sz w:val="21"/>
              </w:rPr>
              <w:t xml:space="preserve">Zhao </w:t>
            </w:r>
            <w:proofErr w:type="spellStart"/>
            <w:r w:rsidRPr="00841C2B">
              <w:rPr>
                <w:rFonts w:ascii="Times New Roman" w:hAnsi="Times New Roman" w:cs="Times New Roman"/>
                <w:sz w:val="21"/>
              </w:rPr>
              <w:t>Guixiang</w:t>
            </w:r>
            <w:bookmarkEnd w:id="58"/>
            <w:proofErr w:type="spellEnd"/>
          </w:p>
        </w:tc>
        <w:tc>
          <w:tcPr>
            <w:tcW w:w="1620" w:type="dxa"/>
          </w:tcPr>
          <w:p w14:paraId="7505BBB6" w14:textId="77777777" w:rsidR="00FA15BF" w:rsidRPr="00841C2B" w:rsidRDefault="00FA15BF" w:rsidP="00D24FDE">
            <w:pPr>
              <w:pStyle w:val="TableParagraph"/>
              <w:spacing w:before="6"/>
              <w:jc w:val="both"/>
              <w:rPr>
                <w:sz w:val="28"/>
              </w:rPr>
            </w:pPr>
          </w:p>
          <w:p w14:paraId="77FF340B" w14:textId="46E90F4D" w:rsidR="00FA15BF" w:rsidRPr="00841C2B" w:rsidRDefault="00AA0936" w:rsidP="00D24FDE">
            <w:pPr>
              <w:pStyle w:val="TableParagraph"/>
              <w:ind w:right="59"/>
              <w:jc w:val="both"/>
              <w:rPr>
                <w:rFonts w:ascii="Times New Roman"/>
                <w:sz w:val="21"/>
              </w:rPr>
            </w:pPr>
            <w:bookmarkStart w:id="59" w:name="NT_TAR_0000000152"/>
            <w:r w:rsidRPr="00841C2B">
              <w:rPr>
                <w:rFonts w:ascii="Times New Roman" w:hAnsi="Times New Roman" w:cs="Times New Roman"/>
                <w:sz w:val="21"/>
              </w:rPr>
              <w:t>2,146,600</w:t>
            </w:r>
            <w:bookmarkEnd w:id="59"/>
          </w:p>
        </w:tc>
        <w:tc>
          <w:tcPr>
            <w:tcW w:w="1543" w:type="dxa"/>
          </w:tcPr>
          <w:p w14:paraId="147C7ED0" w14:textId="77777777" w:rsidR="00FA15BF" w:rsidRPr="00841C2B" w:rsidRDefault="00FA15BF" w:rsidP="00D24FDE">
            <w:pPr>
              <w:pStyle w:val="TableParagraph"/>
              <w:spacing w:before="6"/>
              <w:jc w:val="both"/>
              <w:rPr>
                <w:sz w:val="28"/>
              </w:rPr>
            </w:pPr>
          </w:p>
          <w:p w14:paraId="0719ABEF" w14:textId="77777777" w:rsidR="00FA15BF" w:rsidRPr="00841C2B" w:rsidRDefault="001F43FD" w:rsidP="00D24FDE">
            <w:pPr>
              <w:pStyle w:val="TableParagraph"/>
              <w:ind w:right="58"/>
              <w:jc w:val="both"/>
              <w:rPr>
                <w:rFonts w:ascii="Times New Roman"/>
                <w:sz w:val="21"/>
              </w:rPr>
            </w:pPr>
            <w:r w:rsidRPr="00841C2B">
              <w:rPr>
                <w:rFonts w:ascii="Times New Roman"/>
                <w:sz w:val="21"/>
              </w:rPr>
              <w:t>0.13</w:t>
            </w:r>
          </w:p>
        </w:tc>
        <w:tc>
          <w:tcPr>
            <w:tcW w:w="3478" w:type="dxa"/>
            <w:vMerge/>
            <w:tcBorders>
              <w:top w:val="nil"/>
            </w:tcBorders>
          </w:tcPr>
          <w:p w14:paraId="7EE5B667" w14:textId="77777777" w:rsidR="00FA15BF" w:rsidRPr="00841C2B" w:rsidRDefault="00FA15BF" w:rsidP="00D24FDE">
            <w:pPr>
              <w:jc w:val="both"/>
              <w:rPr>
                <w:sz w:val="2"/>
                <w:szCs w:val="2"/>
              </w:rPr>
            </w:pPr>
          </w:p>
        </w:tc>
      </w:tr>
      <w:tr w:rsidR="00FA15BF" w:rsidRPr="00841C2B" w14:paraId="04605785" w14:textId="77777777">
        <w:trPr>
          <w:trHeight w:val="1404"/>
        </w:trPr>
        <w:tc>
          <w:tcPr>
            <w:tcW w:w="2143" w:type="dxa"/>
          </w:tcPr>
          <w:p w14:paraId="31481787" w14:textId="77777777" w:rsidR="00FA15BF" w:rsidRPr="00841C2B" w:rsidRDefault="00FA15BF" w:rsidP="00D24FDE">
            <w:pPr>
              <w:pStyle w:val="TableParagraph"/>
              <w:jc w:val="both"/>
              <w:rPr>
                <w:sz w:val="20"/>
              </w:rPr>
            </w:pPr>
          </w:p>
          <w:p w14:paraId="35BB57AE" w14:textId="77777777" w:rsidR="00FA15BF" w:rsidRPr="00841C2B" w:rsidRDefault="00FA15BF" w:rsidP="00D24FDE">
            <w:pPr>
              <w:pStyle w:val="TableParagraph"/>
              <w:spacing w:before="4"/>
              <w:jc w:val="both"/>
              <w:rPr>
                <w:sz w:val="24"/>
              </w:rPr>
            </w:pPr>
          </w:p>
          <w:p w14:paraId="6F1F8C8B" w14:textId="0FBD4E8C" w:rsidR="00FA15BF" w:rsidRPr="00841C2B" w:rsidRDefault="00AA0936" w:rsidP="00D24FDE">
            <w:pPr>
              <w:pStyle w:val="TableParagraph"/>
              <w:ind w:left="212" w:right="200"/>
              <w:jc w:val="both"/>
              <w:rPr>
                <w:sz w:val="21"/>
              </w:rPr>
            </w:pPr>
            <w:bookmarkStart w:id="60" w:name="NT_TAR_0000000159"/>
            <w:r w:rsidRPr="00841C2B">
              <w:rPr>
                <w:rFonts w:ascii="Times New Roman" w:hAnsi="Times New Roman" w:cs="Times New Roman"/>
                <w:sz w:val="21"/>
              </w:rPr>
              <w:t xml:space="preserve">Zhao </w:t>
            </w:r>
            <w:proofErr w:type="spellStart"/>
            <w:r w:rsidRPr="00841C2B">
              <w:rPr>
                <w:rFonts w:ascii="Times New Roman" w:hAnsi="Times New Roman" w:cs="Times New Roman"/>
                <w:sz w:val="21"/>
              </w:rPr>
              <w:t>Guiyuan</w:t>
            </w:r>
            <w:bookmarkEnd w:id="60"/>
            <w:proofErr w:type="spellEnd"/>
          </w:p>
        </w:tc>
        <w:tc>
          <w:tcPr>
            <w:tcW w:w="1620" w:type="dxa"/>
          </w:tcPr>
          <w:p w14:paraId="285FA4A3" w14:textId="77777777" w:rsidR="00FA15BF" w:rsidRPr="00841C2B" w:rsidRDefault="00FA15BF" w:rsidP="00D24FDE">
            <w:pPr>
              <w:pStyle w:val="TableParagraph"/>
              <w:jc w:val="both"/>
            </w:pPr>
          </w:p>
          <w:p w14:paraId="783BC9AB" w14:textId="77777777" w:rsidR="00FA15BF" w:rsidRPr="00841C2B" w:rsidRDefault="00FA15BF" w:rsidP="00D24FDE">
            <w:pPr>
              <w:pStyle w:val="TableParagraph"/>
              <w:spacing w:before="2"/>
              <w:jc w:val="both"/>
              <w:rPr>
                <w:sz w:val="23"/>
              </w:rPr>
            </w:pPr>
          </w:p>
          <w:p w14:paraId="28B497C3" w14:textId="3507C3DD" w:rsidR="00FA15BF" w:rsidRPr="00841C2B" w:rsidRDefault="00AA0936" w:rsidP="00D24FDE">
            <w:pPr>
              <w:pStyle w:val="TableParagraph"/>
              <w:spacing w:before="1"/>
              <w:ind w:right="59"/>
              <w:jc w:val="both"/>
              <w:rPr>
                <w:rFonts w:ascii="Times New Roman"/>
                <w:sz w:val="21"/>
              </w:rPr>
            </w:pPr>
            <w:bookmarkStart w:id="61" w:name="NT_TAR_0000000162"/>
            <w:r w:rsidRPr="00841C2B">
              <w:rPr>
                <w:rFonts w:ascii="Times New Roman" w:hAnsi="Times New Roman" w:cs="Times New Roman"/>
                <w:sz w:val="21"/>
              </w:rPr>
              <w:t>2,146,600</w:t>
            </w:r>
            <w:bookmarkEnd w:id="61"/>
          </w:p>
        </w:tc>
        <w:tc>
          <w:tcPr>
            <w:tcW w:w="1543" w:type="dxa"/>
          </w:tcPr>
          <w:p w14:paraId="332EEA62" w14:textId="77777777" w:rsidR="00FA15BF" w:rsidRPr="00841C2B" w:rsidRDefault="00FA15BF" w:rsidP="00D24FDE">
            <w:pPr>
              <w:pStyle w:val="TableParagraph"/>
              <w:jc w:val="both"/>
            </w:pPr>
          </w:p>
          <w:p w14:paraId="29E28393" w14:textId="77777777" w:rsidR="00FA15BF" w:rsidRPr="00841C2B" w:rsidRDefault="00FA15BF" w:rsidP="00D24FDE">
            <w:pPr>
              <w:pStyle w:val="TableParagraph"/>
              <w:spacing w:before="2"/>
              <w:jc w:val="both"/>
              <w:rPr>
                <w:sz w:val="23"/>
              </w:rPr>
            </w:pPr>
          </w:p>
          <w:p w14:paraId="71DE6D4D" w14:textId="77777777" w:rsidR="00FA15BF" w:rsidRPr="00841C2B" w:rsidRDefault="001F43FD" w:rsidP="00D24FDE">
            <w:pPr>
              <w:pStyle w:val="TableParagraph"/>
              <w:spacing w:before="1"/>
              <w:ind w:right="58"/>
              <w:jc w:val="both"/>
              <w:rPr>
                <w:rFonts w:ascii="Times New Roman"/>
                <w:sz w:val="21"/>
              </w:rPr>
            </w:pPr>
            <w:r w:rsidRPr="00841C2B">
              <w:rPr>
                <w:rFonts w:ascii="Times New Roman"/>
                <w:sz w:val="21"/>
              </w:rPr>
              <w:t>0.13</w:t>
            </w:r>
          </w:p>
        </w:tc>
        <w:tc>
          <w:tcPr>
            <w:tcW w:w="3478" w:type="dxa"/>
            <w:vMerge/>
            <w:tcBorders>
              <w:top w:val="nil"/>
            </w:tcBorders>
          </w:tcPr>
          <w:p w14:paraId="7D140713" w14:textId="77777777" w:rsidR="00FA15BF" w:rsidRPr="00841C2B" w:rsidRDefault="00FA15BF" w:rsidP="00D24FDE">
            <w:pPr>
              <w:jc w:val="both"/>
              <w:rPr>
                <w:sz w:val="2"/>
                <w:szCs w:val="2"/>
              </w:rPr>
            </w:pPr>
          </w:p>
        </w:tc>
      </w:tr>
      <w:tr w:rsidR="00FA15BF" w:rsidRPr="00841C2B" w14:paraId="798838DE" w14:textId="77777777">
        <w:trPr>
          <w:trHeight w:val="618"/>
        </w:trPr>
        <w:tc>
          <w:tcPr>
            <w:tcW w:w="2143" w:type="dxa"/>
          </w:tcPr>
          <w:p w14:paraId="7F0A4747" w14:textId="1CD22CC5" w:rsidR="00FA15BF" w:rsidRPr="00841C2B" w:rsidRDefault="00AA0936" w:rsidP="00D24FDE">
            <w:pPr>
              <w:pStyle w:val="TableParagraph"/>
              <w:spacing w:before="173"/>
              <w:ind w:left="212" w:right="200"/>
              <w:jc w:val="both"/>
              <w:rPr>
                <w:sz w:val="21"/>
              </w:rPr>
            </w:pPr>
            <w:bookmarkStart w:id="62" w:name="NT_TAR_0000000168"/>
            <w:r w:rsidRPr="00841C2B">
              <w:rPr>
                <w:rFonts w:ascii="Times New Roman" w:hAnsi="Times New Roman" w:cs="Times New Roman"/>
                <w:color w:val="333333"/>
                <w:sz w:val="21"/>
              </w:rPr>
              <w:t>Total</w:t>
            </w:r>
            <w:bookmarkEnd w:id="62"/>
          </w:p>
        </w:tc>
        <w:tc>
          <w:tcPr>
            <w:tcW w:w="1620" w:type="dxa"/>
          </w:tcPr>
          <w:p w14:paraId="485D7750" w14:textId="37B41E37" w:rsidR="00FA15BF" w:rsidRPr="00841C2B" w:rsidRDefault="00AA0936" w:rsidP="00D24FDE">
            <w:pPr>
              <w:pStyle w:val="TableParagraph"/>
              <w:spacing w:before="185"/>
              <w:ind w:right="59"/>
              <w:jc w:val="both"/>
              <w:rPr>
                <w:rFonts w:ascii="Times New Roman"/>
                <w:sz w:val="21"/>
              </w:rPr>
            </w:pPr>
            <w:bookmarkStart w:id="63" w:name="NT_TAR_0000000169"/>
            <w:r w:rsidRPr="00841C2B">
              <w:rPr>
                <w:rFonts w:ascii="Times New Roman" w:hAnsi="Times New Roman" w:cs="Times New Roman"/>
                <w:sz w:val="21"/>
              </w:rPr>
              <w:t>293,293,699</w:t>
            </w:r>
            <w:bookmarkEnd w:id="63"/>
          </w:p>
        </w:tc>
        <w:tc>
          <w:tcPr>
            <w:tcW w:w="1543" w:type="dxa"/>
          </w:tcPr>
          <w:p w14:paraId="44B7101A" w14:textId="77777777" w:rsidR="00FA15BF" w:rsidRPr="00841C2B" w:rsidRDefault="001F43FD" w:rsidP="00D24FDE">
            <w:pPr>
              <w:pStyle w:val="TableParagraph"/>
              <w:spacing w:before="185"/>
              <w:ind w:right="58"/>
              <w:jc w:val="both"/>
              <w:rPr>
                <w:rFonts w:ascii="Times New Roman"/>
                <w:sz w:val="21"/>
              </w:rPr>
            </w:pPr>
            <w:r w:rsidRPr="00841C2B">
              <w:rPr>
                <w:rFonts w:ascii="Times New Roman"/>
                <w:sz w:val="21"/>
              </w:rPr>
              <w:t>17.63</w:t>
            </w:r>
          </w:p>
        </w:tc>
        <w:tc>
          <w:tcPr>
            <w:tcW w:w="3478" w:type="dxa"/>
          </w:tcPr>
          <w:p w14:paraId="3DF19FB2" w14:textId="0446A325" w:rsidR="00FA15BF" w:rsidRPr="00841C2B" w:rsidRDefault="00AA0936" w:rsidP="00D24FDE">
            <w:pPr>
              <w:pStyle w:val="TableParagraph"/>
              <w:spacing w:before="185"/>
              <w:ind w:left="14"/>
              <w:jc w:val="both"/>
              <w:rPr>
                <w:rFonts w:ascii="Times New Roman" w:hAnsi="Times New Roman"/>
                <w:sz w:val="21"/>
              </w:rPr>
            </w:pPr>
            <w:bookmarkStart w:id="64" w:name="NT_TAR_0000000171"/>
            <w:r w:rsidRPr="00841C2B">
              <w:rPr>
                <w:rFonts w:ascii="Times New Roman" w:hAnsi="Times New Roman" w:cs="Times New Roman"/>
                <w:color w:val="333333"/>
                <w:sz w:val="21"/>
              </w:rPr>
              <w:t>-</w:t>
            </w:r>
            <w:bookmarkEnd w:id="64"/>
          </w:p>
        </w:tc>
      </w:tr>
    </w:tbl>
    <w:p w14:paraId="79FA883E" w14:textId="77777777" w:rsidR="00FA15BF" w:rsidRPr="00841C2B" w:rsidRDefault="00FA15BF" w:rsidP="00D24FDE">
      <w:pPr>
        <w:pStyle w:val="a3"/>
        <w:spacing w:before="7"/>
        <w:jc w:val="both"/>
        <w:rPr>
          <w:sz w:val="12"/>
        </w:rPr>
      </w:pPr>
    </w:p>
    <w:p w14:paraId="1B49AC6F" w14:textId="4D469A19" w:rsidR="00FA15BF" w:rsidRPr="00841C2B" w:rsidRDefault="00274ED5" w:rsidP="00D24FDE">
      <w:pPr>
        <w:pStyle w:val="a3"/>
        <w:spacing w:before="74" w:line="364" w:lineRule="auto"/>
        <w:ind w:left="360" w:right="516" w:firstLine="479"/>
        <w:jc w:val="both"/>
      </w:pPr>
      <w:bookmarkStart w:id="65" w:name="NT_TAR_0000000100"/>
      <w:r w:rsidRPr="00841C2B">
        <w:rPr>
          <w:rFonts w:ascii="Times New Roman" w:hAnsi="Times New Roman" w:cs="Times New Roman"/>
          <w:spacing w:val="-9"/>
        </w:rPr>
        <w:t xml:space="preserve">Mr. Zhao </w:t>
      </w:r>
      <w:proofErr w:type="spellStart"/>
      <w:r w:rsidRPr="00841C2B">
        <w:rPr>
          <w:rFonts w:ascii="Times New Roman" w:hAnsi="Times New Roman" w:cs="Times New Roman"/>
          <w:spacing w:val="-9"/>
        </w:rPr>
        <w:t>Meiguang</w:t>
      </w:r>
      <w:proofErr w:type="spellEnd"/>
      <w:r w:rsidRPr="00841C2B">
        <w:rPr>
          <w:rFonts w:ascii="Times New Roman" w:hAnsi="Times New Roman" w:cs="Times New Roman"/>
          <w:spacing w:val="-9"/>
        </w:rPr>
        <w:t xml:space="preserve">, the original actual controller of the Company, died of illness on </w:t>
      </w:r>
      <w:r w:rsidRPr="00841C2B">
        <w:rPr>
          <w:rFonts w:ascii="Times New Roman" w:hAnsi="Times New Roman" w:cs="Times New Roman"/>
          <w:spacing w:val="-9"/>
        </w:rPr>
        <w:lastRenderedPageBreak/>
        <w:t xml:space="preserve">December 11, 2021. According to </w:t>
      </w:r>
      <w:r w:rsidRPr="00841C2B">
        <w:rPr>
          <w:rFonts w:ascii="Times New Roman" w:hAnsi="Times New Roman" w:cs="Times New Roman" w:hint="eastAsia"/>
          <w:spacing w:val="-9"/>
        </w:rPr>
        <w:t>his</w:t>
      </w:r>
      <w:r w:rsidRPr="00841C2B">
        <w:rPr>
          <w:rFonts w:ascii="Times New Roman" w:hAnsi="Times New Roman" w:cs="Times New Roman"/>
          <w:spacing w:val="-9"/>
        </w:rPr>
        <w:t xml:space="preserve"> will, all the estate under his personal name </w:t>
      </w:r>
      <w:r w:rsidRPr="00841C2B">
        <w:rPr>
          <w:rFonts w:ascii="Times New Roman" w:hAnsi="Times New Roman" w:cs="Times New Roman" w:hint="eastAsia"/>
          <w:spacing w:val="-9"/>
        </w:rPr>
        <w:t>was</w:t>
      </w:r>
      <w:r w:rsidRPr="00841C2B">
        <w:rPr>
          <w:rFonts w:ascii="Times New Roman" w:hAnsi="Times New Roman" w:cs="Times New Roman"/>
          <w:spacing w:val="-9"/>
        </w:rPr>
        <w:t xml:space="preserve"> inherited by his spouse Ms. Li </w:t>
      </w:r>
      <w:proofErr w:type="spellStart"/>
      <w:r w:rsidRPr="00841C2B">
        <w:rPr>
          <w:rFonts w:ascii="Times New Roman" w:hAnsi="Times New Roman" w:cs="Times New Roman"/>
          <w:spacing w:val="-9"/>
        </w:rPr>
        <w:t>Jinyang</w:t>
      </w:r>
      <w:proofErr w:type="spellEnd"/>
      <w:r w:rsidRPr="00841C2B">
        <w:rPr>
          <w:rFonts w:ascii="Times New Roman" w:hAnsi="Times New Roman" w:cs="Times New Roman" w:hint="eastAsia"/>
          <w:spacing w:val="-9"/>
        </w:rPr>
        <w:t>.</w:t>
      </w:r>
      <w:r w:rsidRPr="00841C2B">
        <w:rPr>
          <w:rFonts w:ascii="Times New Roman" w:hAnsi="Times New Roman" w:cs="Times New Roman"/>
          <w:spacing w:val="-9"/>
        </w:rPr>
        <w:t xml:space="preserve"> Ms. Li </w:t>
      </w:r>
      <w:proofErr w:type="spellStart"/>
      <w:r w:rsidRPr="00841C2B">
        <w:rPr>
          <w:rFonts w:ascii="Times New Roman" w:hAnsi="Times New Roman" w:cs="Times New Roman"/>
          <w:spacing w:val="-9"/>
        </w:rPr>
        <w:t>Jinyang</w:t>
      </w:r>
      <w:proofErr w:type="spellEnd"/>
      <w:r w:rsidRPr="00841C2B">
        <w:rPr>
          <w:rFonts w:ascii="Times New Roman" w:hAnsi="Times New Roman" w:cs="Times New Roman"/>
          <w:spacing w:val="-9"/>
        </w:rPr>
        <w:t xml:space="preserve"> will become the actual controller of the Company, and relevant transfer procedures are being processed. For details, please refer to the </w:t>
      </w:r>
      <w:r w:rsidRPr="00841C2B">
        <w:rPr>
          <w:rFonts w:ascii="Times New Roman" w:hAnsi="Times New Roman" w:cs="Times New Roman" w:hint="eastAsia"/>
          <w:i/>
          <w:spacing w:val="-9"/>
        </w:rPr>
        <w:t>Suggestive</w:t>
      </w:r>
      <w:r w:rsidRPr="00841C2B">
        <w:rPr>
          <w:rFonts w:ascii="Times New Roman" w:hAnsi="Times New Roman" w:cs="Times New Roman"/>
          <w:i/>
          <w:spacing w:val="-9"/>
        </w:rPr>
        <w:t xml:space="preserve"> Announcement on Change of Actual Controller and Change of Shareholders’ Equity</w:t>
      </w:r>
      <w:r w:rsidRPr="00841C2B">
        <w:rPr>
          <w:rFonts w:ascii="Times New Roman" w:hAnsi="Times New Roman" w:cs="Times New Roman"/>
          <w:spacing w:val="-9"/>
        </w:rPr>
        <w:t xml:space="preserve"> (Announcement</w:t>
      </w:r>
      <w:r w:rsidRPr="00841C2B">
        <w:rPr>
          <w:rFonts w:ascii="Times New Roman" w:hAnsi="Times New Roman" w:cs="Times New Roman" w:hint="eastAsia"/>
          <w:spacing w:val="-9"/>
        </w:rPr>
        <w:t xml:space="preserve"> </w:t>
      </w:r>
      <w:r w:rsidRPr="00841C2B">
        <w:rPr>
          <w:rFonts w:ascii="Times New Roman" w:hAnsi="Times New Roman" w:cs="Times New Roman"/>
          <w:spacing w:val="-9"/>
        </w:rPr>
        <w:t xml:space="preserve">No.: 2021-071) and </w:t>
      </w:r>
      <w:bookmarkStart w:id="66" w:name="OLE_LINK3"/>
      <w:bookmarkStart w:id="67" w:name="OLE_LINK4"/>
      <w:r w:rsidRPr="00841C2B">
        <w:rPr>
          <w:rFonts w:ascii="Times New Roman" w:hAnsi="Times New Roman" w:cs="Times New Roman"/>
          <w:i/>
          <w:spacing w:val="-9"/>
        </w:rPr>
        <w:t>Detailed</w:t>
      </w:r>
      <w:bookmarkEnd w:id="66"/>
      <w:bookmarkEnd w:id="67"/>
      <w:r w:rsidRPr="00841C2B">
        <w:rPr>
          <w:rFonts w:ascii="Times New Roman" w:hAnsi="Times New Roman" w:cs="Times New Roman"/>
          <w:i/>
          <w:spacing w:val="-9"/>
        </w:rPr>
        <w:t xml:space="preserve"> </w:t>
      </w:r>
      <w:r w:rsidR="008273AE" w:rsidRPr="00841C2B">
        <w:rPr>
          <w:rFonts w:ascii="Times New Roman" w:hAnsi="Times New Roman" w:cs="Times New Roman"/>
          <w:i/>
          <w:spacing w:val="-9"/>
        </w:rPr>
        <w:t>Report for Change in Equity</w:t>
      </w:r>
      <w:r w:rsidRPr="00841C2B">
        <w:rPr>
          <w:rFonts w:ascii="Times New Roman" w:hAnsi="Times New Roman" w:cs="Times New Roman"/>
          <w:spacing w:val="-9"/>
        </w:rPr>
        <w:t xml:space="preserve"> disclosed by the Company on December 15, 2021. In the above table, the shareholding</w:t>
      </w:r>
      <w:r w:rsidRPr="00841C2B">
        <w:rPr>
          <w:rFonts w:ascii="Times New Roman" w:hAnsi="Times New Roman" w:cs="Times New Roman" w:hint="eastAsia"/>
          <w:spacing w:val="-9"/>
        </w:rPr>
        <w:t xml:space="preserve"> data</w:t>
      </w:r>
      <w:r w:rsidRPr="00841C2B">
        <w:rPr>
          <w:rFonts w:ascii="Times New Roman" w:hAnsi="Times New Roman" w:cs="Times New Roman"/>
          <w:spacing w:val="-9"/>
        </w:rPr>
        <w:t xml:space="preserve"> of Li </w:t>
      </w:r>
      <w:proofErr w:type="spellStart"/>
      <w:r w:rsidRPr="00841C2B">
        <w:rPr>
          <w:rFonts w:ascii="Times New Roman" w:hAnsi="Times New Roman" w:cs="Times New Roman"/>
          <w:spacing w:val="-9"/>
        </w:rPr>
        <w:t>Jinyang</w:t>
      </w:r>
      <w:proofErr w:type="spellEnd"/>
      <w:r w:rsidRPr="00841C2B">
        <w:rPr>
          <w:rFonts w:ascii="Times New Roman" w:hAnsi="Times New Roman" w:cs="Times New Roman"/>
          <w:spacing w:val="-9"/>
        </w:rPr>
        <w:t xml:space="preserve"> and h</w:t>
      </w:r>
      <w:r w:rsidRPr="00841C2B">
        <w:rPr>
          <w:rFonts w:ascii="Times New Roman" w:hAnsi="Times New Roman" w:cs="Times New Roman" w:hint="eastAsia"/>
          <w:spacing w:val="-9"/>
        </w:rPr>
        <w:t>er persons acting in</w:t>
      </w:r>
      <w:r w:rsidRPr="00841C2B">
        <w:rPr>
          <w:rFonts w:ascii="Times New Roman" w:hAnsi="Times New Roman" w:cs="Times New Roman"/>
          <w:spacing w:val="-9"/>
        </w:rPr>
        <w:t xml:space="preserve"> concert is the data after the previous equity change and before th</w:t>
      </w:r>
      <w:r w:rsidRPr="00841C2B">
        <w:rPr>
          <w:rFonts w:ascii="Times New Roman" w:hAnsi="Times New Roman" w:cs="Times New Roman" w:hint="eastAsia"/>
          <w:spacing w:val="-9"/>
        </w:rPr>
        <w:t>is</w:t>
      </w:r>
      <w:r w:rsidRPr="00841C2B">
        <w:rPr>
          <w:rFonts w:ascii="Times New Roman" w:hAnsi="Times New Roman" w:cs="Times New Roman"/>
          <w:spacing w:val="-9"/>
        </w:rPr>
        <w:t xml:space="preserve"> equity change.</w:t>
      </w:r>
      <w:bookmarkEnd w:id="65"/>
    </w:p>
    <w:p w14:paraId="7468E62D" w14:textId="319BB5A4" w:rsidR="00FA15BF" w:rsidRPr="00841C2B" w:rsidRDefault="00274ED5" w:rsidP="00D24FDE">
      <w:pPr>
        <w:pStyle w:val="1"/>
        <w:numPr>
          <w:ilvl w:val="0"/>
          <w:numId w:val="9"/>
        </w:numPr>
        <w:tabs>
          <w:tab w:val="left" w:pos="1447"/>
        </w:tabs>
        <w:spacing w:before="81" w:line="254" w:lineRule="auto"/>
        <w:ind w:left="360" w:right="520" w:firstLine="482"/>
        <w:jc w:val="both"/>
      </w:pPr>
      <w:r w:rsidRPr="00841C2B">
        <w:rPr>
          <w:rFonts w:ascii="Times New Roman" w:eastAsiaTheme="minorEastAsia" w:hAnsi="Times New Roman" w:cs="Times New Roman" w:hint="eastAsia"/>
        </w:rPr>
        <w:t>S</w:t>
      </w:r>
      <w:r w:rsidRPr="00841C2B">
        <w:rPr>
          <w:rFonts w:ascii="Times New Roman" w:hAnsi="Times New Roman" w:cs="Times New Roman"/>
        </w:rPr>
        <w:t>hare</w:t>
      </w:r>
      <w:r w:rsidRPr="00841C2B">
        <w:rPr>
          <w:rFonts w:ascii="Times New Roman" w:eastAsiaTheme="minorEastAsia" w:hAnsi="Times New Roman" w:cs="Times New Roman" w:hint="eastAsia"/>
        </w:rPr>
        <w:t>holding</w:t>
      </w:r>
      <w:r w:rsidRPr="00841C2B">
        <w:rPr>
          <w:rFonts w:ascii="Times New Roman" w:hAnsi="Times New Roman" w:cs="Times New Roman"/>
        </w:rPr>
        <w:t xml:space="preserve"> </w:t>
      </w:r>
      <w:r w:rsidRPr="00841C2B">
        <w:rPr>
          <w:rFonts w:ascii="Times New Roman" w:eastAsiaTheme="minorEastAsia" w:hAnsi="Times New Roman" w:cs="Times New Roman" w:hint="eastAsia"/>
        </w:rPr>
        <w:t>of</w:t>
      </w:r>
      <w:r w:rsidRPr="00841C2B">
        <w:rPr>
          <w:rFonts w:ascii="Times New Roman" w:hAnsi="Times New Roman" w:cs="Times New Roman"/>
        </w:rPr>
        <w:t xml:space="preserve"> Li </w:t>
      </w:r>
      <w:proofErr w:type="spellStart"/>
      <w:r w:rsidRPr="00841C2B">
        <w:rPr>
          <w:rFonts w:ascii="Times New Roman" w:hAnsi="Times New Roman" w:cs="Times New Roman"/>
        </w:rPr>
        <w:t>Jinyang</w:t>
      </w:r>
      <w:proofErr w:type="spellEnd"/>
      <w:r w:rsidRPr="00841C2B">
        <w:rPr>
          <w:rFonts w:ascii="Times New Roman" w:hAnsi="Times New Roman" w:cs="Times New Roman"/>
        </w:rPr>
        <w:t xml:space="preserve"> and </w:t>
      </w:r>
      <w:r w:rsidRPr="00841C2B">
        <w:rPr>
          <w:rFonts w:ascii="Times New Roman" w:eastAsiaTheme="minorEastAsia" w:hAnsi="Times New Roman" w:cs="Times New Roman" w:hint="eastAsia"/>
        </w:rPr>
        <w:t>her persons acting in</w:t>
      </w:r>
      <w:r w:rsidRPr="00841C2B">
        <w:rPr>
          <w:rFonts w:ascii="Times New Roman" w:hAnsi="Times New Roman" w:cs="Times New Roman"/>
        </w:rPr>
        <w:t xml:space="preserve"> concert </w:t>
      </w:r>
      <w:r w:rsidRPr="00841C2B">
        <w:rPr>
          <w:rFonts w:ascii="Times New Roman" w:eastAsiaTheme="minorEastAsia" w:hAnsi="Times New Roman" w:cs="Times New Roman" w:hint="eastAsia"/>
        </w:rPr>
        <w:t xml:space="preserve">in the </w:t>
      </w:r>
      <w:r w:rsidRPr="00841C2B">
        <w:rPr>
          <w:rFonts w:ascii="Times New Roman" w:hAnsi="Times New Roman" w:cs="Times New Roman"/>
        </w:rPr>
        <w:t>listed compan</w:t>
      </w:r>
      <w:r w:rsidRPr="00841C2B">
        <w:rPr>
          <w:rFonts w:ascii="Times New Roman" w:eastAsiaTheme="minorEastAsia" w:hAnsi="Times New Roman" w:cs="Times New Roman" w:hint="eastAsia"/>
        </w:rPr>
        <w:t xml:space="preserve">y </w:t>
      </w:r>
      <w:r w:rsidRPr="00841C2B">
        <w:rPr>
          <w:rFonts w:ascii="Times New Roman" w:hAnsi="Times New Roman" w:cs="Times New Roman"/>
        </w:rPr>
        <w:t>before and after this</w:t>
      </w:r>
      <w:r w:rsidRPr="00841C2B">
        <w:rPr>
          <w:rFonts w:ascii="Times New Roman" w:eastAsiaTheme="minorEastAsia" w:hAnsi="Times New Roman" w:cs="Times New Roman" w:hint="eastAsia"/>
        </w:rPr>
        <w:t xml:space="preserve"> equity</w:t>
      </w:r>
      <w:r w:rsidRPr="00841C2B">
        <w:rPr>
          <w:rFonts w:ascii="Times New Roman" w:hAnsi="Times New Roman" w:cs="Times New Roman"/>
        </w:rPr>
        <w:t xml:space="preserve"> change</w:t>
      </w:r>
    </w:p>
    <w:p w14:paraId="775353F7" w14:textId="77777777" w:rsidR="00FA15BF" w:rsidRPr="00841C2B" w:rsidRDefault="00FA15BF" w:rsidP="00D24FDE">
      <w:pPr>
        <w:pStyle w:val="a3"/>
        <w:spacing w:before="9"/>
        <w:jc w:val="both"/>
        <w:rPr>
          <w:rFonts w:ascii="Microsoft JhengHei"/>
          <w:b/>
          <w:sz w:val="8"/>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6"/>
        <w:gridCol w:w="1702"/>
        <w:gridCol w:w="1558"/>
        <w:gridCol w:w="1750"/>
        <w:gridCol w:w="1513"/>
      </w:tblGrid>
      <w:tr w:rsidR="00FA15BF" w:rsidRPr="00841C2B" w14:paraId="66A13E37" w14:textId="77777777">
        <w:trPr>
          <w:trHeight w:val="719"/>
        </w:trPr>
        <w:tc>
          <w:tcPr>
            <w:tcW w:w="2066" w:type="dxa"/>
            <w:vMerge w:val="restart"/>
          </w:tcPr>
          <w:p w14:paraId="52C9223E" w14:textId="77777777" w:rsidR="00FA15BF" w:rsidRPr="00841C2B" w:rsidRDefault="00FA15BF" w:rsidP="00D24FDE">
            <w:pPr>
              <w:pStyle w:val="TableParagraph"/>
              <w:spacing w:before="4"/>
              <w:jc w:val="both"/>
              <w:rPr>
                <w:rFonts w:ascii="Microsoft JhengHei"/>
                <w:b/>
                <w:sz w:val="25"/>
              </w:rPr>
            </w:pPr>
          </w:p>
          <w:p w14:paraId="09337394" w14:textId="0C70EA3B" w:rsidR="00FA15BF" w:rsidRPr="00841C2B" w:rsidRDefault="00AA0936" w:rsidP="00D24FDE">
            <w:pPr>
              <w:pStyle w:val="TableParagraph"/>
              <w:ind w:left="611"/>
              <w:jc w:val="both"/>
              <w:rPr>
                <w:sz w:val="21"/>
              </w:rPr>
            </w:pPr>
            <w:bookmarkStart w:id="68" w:name="NT_TAR_0000000178"/>
            <w:r w:rsidRPr="00841C2B">
              <w:rPr>
                <w:rFonts w:ascii="Times New Roman" w:hAnsi="Times New Roman" w:cs="Times New Roman"/>
                <w:sz w:val="21"/>
              </w:rPr>
              <w:t xml:space="preserve">Name of </w:t>
            </w:r>
            <w:r w:rsidR="00274ED5" w:rsidRPr="00841C2B">
              <w:rPr>
                <w:rFonts w:ascii="Times New Roman" w:hAnsi="Times New Roman" w:cs="Times New Roman" w:hint="eastAsia"/>
                <w:sz w:val="21"/>
              </w:rPr>
              <w:t>s</w:t>
            </w:r>
            <w:r w:rsidRPr="00841C2B">
              <w:rPr>
                <w:rFonts w:ascii="Times New Roman" w:hAnsi="Times New Roman" w:cs="Times New Roman"/>
                <w:sz w:val="21"/>
              </w:rPr>
              <w:t>hareholder</w:t>
            </w:r>
            <w:bookmarkEnd w:id="68"/>
          </w:p>
        </w:tc>
        <w:tc>
          <w:tcPr>
            <w:tcW w:w="3260" w:type="dxa"/>
            <w:gridSpan w:val="2"/>
          </w:tcPr>
          <w:p w14:paraId="15E59A15" w14:textId="2AB359AD" w:rsidR="00FA15BF" w:rsidRPr="00841C2B" w:rsidRDefault="00AA0936" w:rsidP="00D24FDE">
            <w:pPr>
              <w:pStyle w:val="TableParagraph"/>
              <w:spacing w:before="147"/>
              <w:ind w:left="895"/>
              <w:jc w:val="both"/>
              <w:rPr>
                <w:sz w:val="21"/>
              </w:rPr>
            </w:pPr>
            <w:bookmarkStart w:id="69" w:name="NT_TAR_0000000179"/>
            <w:r w:rsidRPr="00841C2B">
              <w:rPr>
                <w:rFonts w:ascii="Times New Roman" w:hAnsi="Times New Roman" w:cs="Times New Roman"/>
                <w:sz w:val="21"/>
              </w:rPr>
              <w:t>Before this equity change,</w:t>
            </w:r>
            <w:bookmarkEnd w:id="69"/>
          </w:p>
        </w:tc>
        <w:tc>
          <w:tcPr>
            <w:tcW w:w="3263" w:type="dxa"/>
            <w:gridSpan w:val="2"/>
          </w:tcPr>
          <w:p w14:paraId="2454DCA4" w14:textId="68E7848E" w:rsidR="00FA15BF" w:rsidRPr="00841C2B" w:rsidRDefault="00AA0936" w:rsidP="00D24FDE">
            <w:pPr>
              <w:pStyle w:val="TableParagraph"/>
              <w:spacing w:before="147"/>
              <w:ind w:left="895"/>
              <w:jc w:val="both"/>
              <w:rPr>
                <w:sz w:val="21"/>
              </w:rPr>
            </w:pPr>
            <w:bookmarkStart w:id="70" w:name="NT_TAR_0000000180"/>
            <w:r w:rsidRPr="00841C2B">
              <w:rPr>
                <w:rFonts w:ascii="Times New Roman" w:hAnsi="Times New Roman" w:cs="Times New Roman"/>
                <w:sz w:val="21"/>
              </w:rPr>
              <w:t>After this equity change,</w:t>
            </w:r>
            <w:bookmarkEnd w:id="70"/>
          </w:p>
        </w:tc>
      </w:tr>
      <w:tr w:rsidR="00274ED5" w:rsidRPr="00841C2B" w14:paraId="6AAF8563" w14:textId="77777777">
        <w:trPr>
          <w:trHeight w:val="623"/>
        </w:trPr>
        <w:tc>
          <w:tcPr>
            <w:tcW w:w="2066" w:type="dxa"/>
            <w:vMerge/>
            <w:tcBorders>
              <w:top w:val="nil"/>
            </w:tcBorders>
          </w:tcPr>
          <w:p w14:paraId="52DCBE7D" w14:textId="77777777" w:rsidR="00274ED5" w:rsidRPr="00841C2B" w:rsidRDefault="00274ED5" w:rsidP="00D24FDE">
            <w:pPr>
              <w:jc w:val="both"/>
              <w:rPr>
                <w:sz w:val="2"/>
                <w:szCs w:val="2"/>
              </w:rPr>
            </w:pPr>
          </w:p>
        </w:tc>
        <w:tc>
          <w:tcPr>
            <w:tcW w:w="1702" w:type="dxa"/>
          </w:tcPr>
          <w:p w14:paraId="79849A92" w14:textId="09A6E21B" w:rsidR="00274ED5" w:rsidRPr="00841C2B" w:rsidRDefault="00274ED5" w:rsidP="00D24FDE">
            <w:pPr>
              <w:pStyle w:val="TableParagraph"/>
              <w:spacing w:before="99"/>
              <w:ind w:left="324"/>
              <w:jc w:val="both"/>
              <w:rPr>
                <w:sz w:val="21"/>
              </w:rPr>
            </w:pPr>
            <w:bookmarkStart w:id="71" w:name="NT_TAR_0000000183"/>
            <w:r w:rsidRPr="00841C2B">
              <w:rPr>
                <w:rFonts w:ascii="Times New Roman" w:hAnsi="Times New Roman" w:cs="Times New Roman"/>
                <w:sz w:val="21"/>
              </w:rPr>
              <w:t>Quantity (</w:t>
            </w:r>
            <w:r w:rsidRPr="00841C2B">
              <w:rPr>
                <w:rFonts w:ascii="Times New Roman" w:hAnsi="Times New Roman" w:cs="Times New Roman" w:hint="eastAsia"/>
                <w:sz w:val="21"/>
              </w:rPr>
              <w:t>share</w:t>
            </w:r>
            <w:r w:rsidRPr="00841C2B">
              <w:rPr>
                <w:rFonts w:ascii="Times New Roman" w:hAnsi="Times New Roman" w:cs="Times New Roman"/>
                <w:sz w:val="21"/>
              </w:rPr>
              <w:t>s)</w:t>
            </w:r>
            <w:bookmarkEnd w:id="71"/>
          </w:p>
        </w:tc>
        <w:tc>
          <w:tcPr>
            <w:tcW w:w="1558" w:type="dxa"/>
          </w:tcPr>
          <w:p w14:paraId="6F2AD915" w14:textId="5302C78C" w:rsidR="00274ED5" w:rsidRPr="00841C2B" w:rsidRDefault="00274ED5" w:rsidP="00D24FDE">
            <w:pPr>
              <w:pStyle w:val="TableParagraph"/>
              <w:spacing w:before="99"/>
              <w:ind w:left="269"/>
              <w:jc w:val="both"/>
              <w:rPr>
                <w:sz w:val="21"/>
              </w:rPr>
            </w:pPr>
            <w:bookmarkStart w:id="72" w:name="NT_TAR_0000000184"/>
            <w:r w:rsidRPr="00841C2B">
              <w:rPr>
                <w:rFonts w:ascii="Times New Roman" w:hAnsi="Times New Roman" w:cs="Times New Roman" w:hint="eastAsia"/>
                <w:sz w:val="21"/>
              </w:rPr>
              <w:t>Ratio</w:t>
            </w:r>
            <w:r w:rsidRPr="00841C2B">
              <w:rPr>
                <w:rFonts w:ascii="Times New Roman" w:hAnsi="Times New Roman" w:cs="Times New Roman"/>
                <w:sz w:val="21"/>
              </w:rPr>
              <w:t xml:space="preserve"> (%)</w:t>
            </w:r>
            <w:bookmarkEnd w:id="72"/>
          </w:p>
        </w:tc>
        <w:tc>
          <w:tcPr>
            <w:tcW w:w="1750" w:type="dxa"/>
          </w:tcPr>
          <w:p w14:paraId="59D6F92E" w14:textId="65E424F1" w:rsidR="00274ED5" w:rsidRPr="00841C2B" w:rsidRDefault="00274ED5" w:rsidP="00D24FDE">
            <w:pPr>
              <w:pStyle w:val="TableParagraph"/>
              <w:spacing w:before="99"/>
              <w:ind w:left="348"/>
              <w:jc w:val="both"/>
              <w:rPr>
                <w:sz w:val="21"/>
              </w:rPr>
            </w:pPr>
            <w:r w:rsidRPr="00841C2B">
              <w:rPr>
                <w:rFonts w:ascii="Times New Roman" w:hAnsi="Times New Roman" w:cs="Times New Roman"/>
                <w:sz w:val="21"/>
              </w:rPr>
              <w:t>Quantity (</w:t>
            </w:r>
            <w:r w:rsidRPr="00841C2B">
              <w:rPr>
                <w:rFonts w:ascii="Times New Roman" w:hAnsi="Times New Roman" w:cs="Times New Roman" w:hint="eastAsia"/>
                <w:sz w:val="21"/>
              </w:rPr>
              <w:t>share</w:t>
            </w:r>
            <w:r w:rsidRPr="00841C2B">
              <w:rPr>
                <w:rFonts w:ascii="Times New Roman" w:hAnsi="Times New Roman" w:cs="Times New Roman"/>
                <w:sz w:val="21"/>
              </w:rPr>
              <w:t>s)</w:t>
            </w:r>
          </w:p>
        </w:tc>
        <w:tc>
          <w:tcPr>
            <w:tcW w:w="1513" w:type="dxa"/>
          </w:tcPr>
          <w:p w14:paraId="272251F9" w14:textId="0CAB1CD6" w:rsidR="00274ED5" w:rsidRPr="00841C2B" w:rsidRDefault="00274ED5" w:rsidP="00D24FDE">
            <w:pPr>
              <w:pStyle w:val="TableParagraph"/>
              <w:spacing w:before="99"/>
              <w:ind w:left="247"/>
              <w:jc w:val="both"/>
              <w:rPr>
                <w:sz w:val="21"/>
              </w:rPr>
            </w:pPr>
            <w:r w:rsidRPr="00841C2B">
              <w:rPr>
                <w:rFonts w:ascii="Times New Roman" w:hAnsi="Times New Roman" w:cs="Times New Roman" w:hint="eastAsia"/>
                <w:sz w:val="21"/>
              </w:rPr>
              <w:t>Ratio</w:t>
            </w:r>
            <w:r w:rsidRPr="00841C2B">
              <w:rPr>
                <w:rFonts w:ascii="Times New Roman" w:hAnsi="Times New Roman" w:cs="Times New Roman"/>
                <w:sz w:val="21"/>
              </w:rPr>
              <w:t xml:space="preserve"> (%)</w:t>
            </w:r>
          </w:p>
        </w:tc>
      </w:tr>
      <w:tr w:rsidR="00FA15BF" w:rsidRPr="00841C2B" w14:paraId="040329C2" w14:textId="77777777">
        <w:trPr>
          <w:trHeight w:val="624"/>
        </w:trPr>
        <w:tc>
          <w:tcPr>
            <w:tcW w:w="2066" w:type="dxa"/>
          </w:tcPr>
          <w:p w14:paraId="6A9D0F30" w14:textId="594C27A0" w:rsidR="00FA15BF" w:rsidRPr="00841C2B" w:rsidRDefault="00AA0936" w:rsidP="00D24FDE">
            <w:pPr>
              <w:pStyle w:val="TableParagraph"/>
              <w:spacing w:before="100"/>
              <w:ind w:left="173" w:right="163"/>
              <w:jc w:val="both"/>
              <w:rPr>
                <w:sz w:val="21"/>
              </w:rPr>
            </w:pPr>
            <w:bookmarkStart w:id="73" w:name="NT_TAR_0000000188"/>
            <w:r w:rsidRPr="00841C2B">
              <w:rPr>
                <w:rFonts w:ascii="Times New Roman" w:hAnsi="Times New Roman" w:cs="Times New Roman"/>
                <w:sz w:val="21"/>
              </w:rPr>
              <w:t xml:space="preserve">Li </w:t>
            </w:r>
            <w:proofErr w:type="spellStart"/>
            <w:r w:rsidRPr="00841C2B">
              <w:rPr>
                <w:rFonts w:ascii="Times New Roman" w:hAnsi="Times New Roman" w:cs="Times New Roman"/>
                <w:sz w:val="21"/>
              </w:rPr>
              <w:t>Jinyang</w:t>
            </w:r>
            <w:proofErr w:type="spellEnd"/>
            <w:r w:rsidRPr="00841C2B">
              <w:rPr>
                <w:rFonts w:ascii="Times New Roman" w:hAnsi="Times New Roman" w:cs="Times New Roman"/>
                <w:sz w:val="21"/>
              </w:rPr>
              <w:t xml:space="preserve"> (Zhao </w:t>
            </w:r>
            <w:proofErr w:type="spellStart"/>
            <w:r w:rsidRPr="00841C2B">
              <w:rPr>
                <w:rFonts w:ascii="Times New Roman" w:hAnsi="Times New Roman" w:cs="Times New Roman"/>
                <w:sz w:val="21"/>
              </w:rPr>
              <w:t>Meiguang</w:t>
            </w:r>
            <w:proofErr w:type="spellEnd"/>
            <w:r w:rsidRPr="00841C2B">
              <w:rPr>
                <w:rFonts w:ascii="Times New Roman" w:hAnsi="Times New Roman" w:cs="Times New Roman"/>
                <w:sz w:val="21"/>
              </w:rPr>
              <w:t>)</w:t>
            </w:r>
            <w:bookmarkEnd w:id="73"/>
          </w:p>
        </w:tc>
        <w:tc>
          <w:tcPr>
            <w:tcW w:w="1702" w:type="dxa"/>
          </w:tcPr>
          <w:p w14:paraId="265C97AE" w14:textId="36260FB0" w:rsidR="00FA15BF" w:rsidRPr="00841C2B" w:rsidRDefault="00AA0936" w:rsidP="00D24FDE">
            <w:pPr>
              <w:pStyle w:val="TableParagraph"/>
              <w:spacing w:before="111"/>
              <w:ind w:right="14"/>
              <w:jc w:val="both"/>
              <w:rPr>
                <w:rFonts w:ascii="Times New Roman"/>
                <w:sz w:val="21"/>
              </w:rPr>
            </w:pPr>
            <w:bookmarkStart w:id="74" w:name="NT_TAR_0000000189"/>
            <w:r w:rsidRPr="00841C2B">
              <w:rPr>
                <w:rFonts w:ascii="Times New Roman" w:hAnsi="Times New Roman" w:cs="Times New Roman"/>
                <w:sz w:val="21"/>
              </w:rPr>
              <w:t>237,485,348</w:t>
            </w:r>
            <w:bookmarkEnd w:id="74"/>
          </w:p>
        </w:tc>
        <w:tc>
          <w:tcPr>
            <w:tcW w:w="1558" w:type="dxa"/>
          </w:tcPr>
          <w:p w14:paraId="4933AFA0" w14:textId="77777777" w:rsidR="00FA15BF" w:rsidRPr="00841C2B" w:rsidRDefault="001F43FD" w:rsidP="00D24FDE">
            <w:pPr>
              <w:pStyle w:val="TableParagraph"/>
              <w:spacing w:before="111"/>
              <w:ind w:right="14"/>
              <w:jc w:val="both"/>
              <w:rPr>
                <w:rFonts w:ascii="Times New Roman"/>
                <w:sz w:val="21"/>
              </w:rPr>
            </w:pPr>
            <w:r w:rsidRPr="00841C2B">
              <w:rPr>
                <w:rFonts w:ascii="Times New Roman"/>
                <w:sz w:val="21"/>
              </w:rPr>
              <w:t>14.27</w:t>
            </w:r>
          </w:p>
        </w:tc>
        <w:tc>
          <w:tcPr>
            <w:tcW w:w="1750" w:type="dxa"/>
          </w:tcPr>
          <w:p w14:paraId="5EE5568E" w14:textId="4CD79DC5" w:rsidR="00FA15BF" w:rsidRPr="00841C2B" w:rsidRDefault="00AA0936" w:rsidP="00D24FDE">
            <w:pPr>
              <w:pStyle w:val="TableParagraph"/>
              <w:spacing w:before="111"/>
              <w:ind w:right="14"/>
              <w:jc w:val="both"/>
              <w:rPr>
                <w:rFonts w:ascii="Times New Roman"/>
                <w:sz w:val="21"/>
              </w:rPr>
            </w:pPr>
            <w:bookmarkStart w:id="75" w:name="NT_TAR_0000000191"/>
            <w:r w:rsidRPr="00841C2B">
              <w:rPr>
                <w:rFonts w:ascii="Times New Roman" w:hAnsi="Times New Roman" w:cs="Times New Roman"/>
                <w:sz w:val="21"/>
              </w:rPr>
              <w:t>90,117,395</w:t>
            </w:r>
            <w:bookmarkEnd w:id="75"/>
          </w:p>
        </w:tc>
        <w:tc>
          <w:tcPr>
            <w:tcW w:w="1513" w:type="dxa"/>
          </w:tcPr>
          <w:p w14:paraId="1F365FBA" w14:textId="77777777" w:rsidR="00FA15BF" w:rsidRPr="00841C2B" w:rsidRDefault="001F43FD" w:rsidP="00D24FDE">
            <w:pPr>
              <w:pStyle w:val="TableParagraph"/>
              <w:spacing w:before="111"/>
              <w:ind w:right="14"/>
              <w:jc w:val="both"/>
              <w:rPr>
                <w:rFonts w:ascii="Times New Roman"/>
                <w:sz w:val="21"/>
              </w:rPr>
            </w:pPr>
            <w:r w:rsidRPr="00841C2B">
              <w:rPr>
                <w:rFonts w:ascii="Times New Roman"/>
                <w:sz w:val="21"/>
              </w:rPr>
              <w:t>5.42</w:t>
            </w:r>
          </w:p>
        </w:tc>
      </w:tr>
      <w:tr w:rsidR="00FA15BF" w:rsidRPr="00841C2B" w14:paraId="7181B02F" w14:textId="77777777">
        <w:trPr>
          <w:trHeight w:val="1091"/>
        </w:trPr>
        <w:tc>
          <w:tcPr>
            <w:tcW w:w="2066" w:type="dxa"/>
          </w:tcPr>
          <w:p w14:paraId="08659A06" w14:textId="6C9E32E4" w:rsidR="00FA15BF" w:rsidRPr="00841C2B" w:rsidRDefault="00AA0936" w:rsidP="00D24FDE">
            <w:pPr>
              <w:pStyle w:val="TableParagraph"/>
              <w:spacing w:before="99" w:line="417" w:lineRule="auto"/>
              <w:ind w:left="86" w:right="73"/>
              <w:jc w:val="both"/>
              <w:rPr>
                <w:sz w:val="21"/>
              </w:rPr>
            </w:pPr>
            <w:bookmarkStart w:id="76" w:name="NT_TAR_0000000194"/>
            <w:r w:rsidRPr="00841C2B">
              <w:rPr>
                <w:rFonts w:ascii="Times New Roman" w:hAnsi="Times New Roman" w:cs="Times New Roman"/>
                <w:sz w:val="21"/>
              </w:rPr>
              <w:t xml:space="preserve">Beijing </w:t>
            </w:r>
            <w:proofErr w:type="spellStart"/>
            <w:r w:rsidRPr="00841C2B">
              <w:rPr>
                <w:rFonts w:ascii="Times New Roman" w:hAnsi="Times New Roman" w:cs="Times New Roman"/>
                <w:sz w:val="21"/>
              </w:rPr>
              <w:t>Hanfeng</w:t>
            </w:r>
            <w:proofErr w:type="spellEnd"/>
            <w:r w:rsidRPr="00841C2B">
              <w:rPr>
                <w:rFonts w:ascii="Times New Roman" w:hAnsi="Times New Roman" w:cs="Times New Roman"/>
                <w:sz w:val="21"/>
              </w:rPr>
              <w:t xml:space="preserve"> </w:t>
            </w:r>
            <w:proofErr w:type="spellStart"/>
            <w:r w:rsidRPr="00841C2B">
              <w:rPr>
                <w:rFonts w:ascii="Times New Roman" w:hAnsi="Times New Roman" w:cs="Times New Roman"/>
                <w:sz w:val="21"/>
              </w:rPr>
              <w:t>Zhongxing</w:t>
            </w:r>
            <w:proofErr w:type="spellEnd"/>
            <w:r w:rsidRPr="00841C2B">
              <w:rPr>
                <w:rFonts w:ascii="Times New Roman" w:hAnsi="Times New Roman" w:cs="Times New Roman"/>
                <w:sz w:val="21"/>
              </w:rPr>
              <w:t xml:space="preserve"> Management Consulting Center (Limited Partnership)</w:t>
            </w:r>
            <w:bookmarkEnd w:id="76"/>
          </w:p>
        </w:tc>
        <w:tc>
          <w:tcPr>
            <w:tcW w:w="1702" w:type="dxa"/>
          </w:tcPr>
          <w:p w14:paraId="3CD2818A" w14:textId="77777777" w:rsidR="00FA15BF" w:rsidRPr="00841C2B" w:rsidRDefault="00FA15BF" w:rsidP="00D24FDE">
            <w:pPr>
              <w:pStyle w:val="TableParagraph"/>
              <w:spacing w:before="15"/>
              <w:jc w:val="both"/>
              <w:rPr>
                <w:rFonts w:ascii="Microsoft JhengHei"/>
                <w:b/>
                <w:sz w:val="18"/>
              </w:rPr>
            </w:pPr>
          </w:p>
          <w:p w14:paraId="72C06F29" w14:textId="3340A26B" w:rsidR="00FA15BF" w:rsidRPr="00841C2B" w:rsidRDefault="00AA0936" w:rsidP="00D24FDE">
            <w:pPr>
              <w:pStyle w:val="TableParagraph"/>
              <w:ind w:right="14"/>
              <w:jc w:val="both"/>
              <w:rPr>
                <w:rFonts w:ascii="Times New Roman"/>
                <w:sz w:val="21"/>
              </w:rPr>
            </w:pPr>
            <w:bookmarkStart w:id="77" w:name="NT_TAR_0000000196"/>
            <w:r w:rsidRPr="00841C2B">
              <w:rPr>
                <w:rFonts w:ascii="Times New Roman" w:hAnsi="Times New Roman" w:cs="Times New Roman"/>
                <w:sz w:val="21"/>
              </w:rPr>
              <w:t>51,515,151</w:t>
            </w:r>
            <w:bookmarkEnd w:id="77"/>
          </w:p>
        </w:tc>
        <w:tc>
          <w:tcPr>
            <w:tcW w:w="1558" w:type="dxa"/>
          </w:tcPr>
          <w:p w14:paraId="5B75648A" w14:textId="77777777" w:rsidR="00FA15BF" w:rsidRPr="00841C2B" w:rsidRDefault="00FA15BF" w:rsidP="00D24FDE">
            <w:pPr>
              <w:pStyle w:val="TableParagraph"/>
              <w:spacing w:before="15"/>
              <w:jc w:val="both"/>
              <w:rPr>
                <w:rFonts w:ascii="Microsoft JhengHei"/>
                <w:b/>
                <w:sz w:val="18"/>
              </w:rPr>
            </w:pPr>
          </w:p>
          <w:p w14:paraId="419EEAA8" w14:textId="77777777" w:rsidR="00FA15BF" w:rsidRPr="00841C2B" w:rsidRDefault="001F43FD" w:rsidP="00D24FDE">
            <w:pPr>
              <w:pStyle w:val="TableParagraph"/>
              <w:ind w:right="14"/>
              <w:jc w:val="both"/>
              <w:rPr>
                <w:rFonts w:ascii="Times New Roman"/>
                <w:sz w:val="21"/>
              </w:rPr>
            </w:pPr>
            <w:r w:rsidRPr="00841C2B">
              <w:rPr>
                <w:rFonts w:ascii="Times New Roman"/>
                <w:sz w:val="21"/>
              </w:rPr>
              <w:t>3.10</w:t>
            </w:r>
          </w:p>
        </w:tc>
        <w:tc>
          <w:tcPr>
            <w:tcW w:w="1750" w:type="dxa"/>
          </w:tcPr>
          <w:p w14:paraId="089D17C9" w14:textId="77777777" w:rsidR="00FA15BF" w:rsidRPr="00841C2B" w:rsidRDefault="00FA15BF" w:rsidP="00D24FDE">
            <w:pPr>
              <w:pStyle w:val="TableParagraph"/>
              <w:spacing w:before="15"/>
              <w:jc w:val="both"/>
              <w:rPr>
                <w:rFonts w:ascii="Microsoft JhengHei"/>
                <w:b/>
                <w:sz w:val="18"/>
              </w:rPr>
            </w:pPr>
          </w:p>
          <w:p w14:paraId="0DA62AF3" w14:textId="1DB364E6" w:rsidR="00FA15BF" w:rsidRPr="00841C2B" w:rsidRDefault="00AA0936" w:rsidP="00D24FDE">
            <w:pPr>
              <w:pStyle w:val="TableParagraph"/>
              <w:ind w:right="14"/>
              <w:jc w:val="both"/>
              <w:rPr>
                <w:rFonts w:ascii="Times New Roman"/>
                <w:sz w:val="21"/>
              </w:rPr>
            </w:pPr>
            <w:bookmarkStart w:id="78" w:name="NT_TAR_0000000200"/>
            <w:r w:rsidRPr="00841C2B">
              <w:rPr>
                <w:rFonts w:ascii="Times New Roman" w:hAnsi="Times New Roman" w:cs="Times New Roman"/>
                <w:sz w:val="21"/>
              </w:rPr>
              <w:t>51,515,151</w:t>
            </w:r>
            <w:bookmarkEnd w:id="78"/>
          </w:p>
        </w:tc>
        <w:tc>
          <w:tcPr>
            <w:tcW w:w="1513" w:type="dxa"/>
          </w:tcPr>
          <w:p w14:paraId="3ACA7735" w14:textId="77777777" w:rsidR="00FA15BF" w:rsidRPr="00841C2B" w:rsidRDefault="00FA15BF" w:rsidP="00D24FDE">
            <w:pPr>
              <w:pStyle w:val="TableParagraph"/>
              <w:spacing w:before="15"/>
              <w:jc w:val="both"/>
              <w:rPr>
                <w:rFonts w:ascii="Microsoft JhengHei"/>
                <w:b/>
                <w:sz w:val="18"/>
              </w:rPr>
            </w:pPr>
          </w:p>
          <w:p w14:paraId="044BF84F" w14:textId="77777777" w:rsidR="00FA15BF" w:rsidRPr="00841C2B" w:rsidRDefault="001F43FD" w:rsidP="00D24FDE">
            <w:pPr>
              <w:pStyle w:val="TableParagraph"/>
              <w:ind w:right="14"/>
              <w:jc w:val="both"/>
              <w:rPr>
                <w:rFonts w:ascii="Times New Roman"/>
                <w:sz w:val="21"/>
              </w:rPr>
            </w:pPr>
            <w:r w:rsidRPr="00841C2B">
              <w:rPr>
                <w:rFonts w:ascii="Times New Roman"/>
                <w:sz w:val="21"/>
              </w:rPr>
              <w:t>3.10</w:t>
            </w:r>
          </w:p>
        </w:tc>
      </w:tr>
      <w:tr w:rsidR="00FA15BF" w:rsidRPr="00841C2B" w14:paraId="216AA2E5" w14:textId="77777777">
        <w:trPr>
          <w:trHeight w:val="625"/>
        </w:trPr>
        <w:tc>
          <w:tcPr>
            <w:tcW w:w="2066" w:type="dxa"/>
          </w:tcPr>
          <w:p w14:paraId="1750F1D7" w14:textId="72D7F979" w:rsidR="00FA15BF" w:rsidRPr="00841C2B" w:rsidRDefault="00AA0936" w:rsidP="00D24FDE">
            <w:pPr>
              <w:pStyle w:val="TableParagraph"/>
              <w:spacing w:before="99"/>
              <w:ind w:left="173" w:right="161"/>
              <w:jc w:val="both"/>
              <w:rPr>
                <w:sz w:val="21"/>
              </w:rPr>
            </w:pPr>
            <w:bookmarkStart w:id="79" w:name="NT_TAR_0000000204"/>
            <w:r w:rsidRPr="00841C2B">
              <w:rPr>
                <w:rFonts w:ascii="Times New Roman" w:hAnsi="Times New Roman" w:cs="Times New Roman"/>
                <w:sz w:val="21"/>
              </w:rPr>
              <w:t xml:space="preserve">Zhao </w:t>
            </w:r>
            <w:proofErr w:type="spellStart"/>
            <w:r w:rsidRPr="00841C2B">
              <w:rPr>
                <w:rFonts w:ascii="Times New Roman" w:hAnsi="Times New Roman" w:cs="Times New Roman"/>
                <w:sz w:val="21"/>
              </w:rPr>
              <w:t>Guixiang</w:t>
            </w:r>
            <w:bookmarkEnd w:id="79"/>
            <w:proofErr w:type="spellEnd"/>
          </w:p>
        </w:tc>
        <w:tc>
          <w:tcPr>
            <w:tcW w:w="1702" w:type="dxa"/>
          </w:tcPr>
          <w:p w14:paraId="175A74D6" w14:textId="04A386B4" w:rsidR="00FA15BF" w:rsidRPr="00841C2B" w:rsidRDefault="00AA0936" w:rsidP="00D24FDE">
            <w:pPr>
              <w:pStyle w:val="TableParagraph"/>
              <w:spacing w:before="111"/>
              <w:ind w:right="14"/>
              <w:jc w:val="both"/>
              <w:rPr>
                <w:rFonts w:ascii="Times New Roman"/>
                <w:sz w:val="21"/>
              </w:rPr>
            </w:pPr>
            <w:bookmarkStart w:id="80" w:name="NT_TAR_0000000205"/>
            <w:r w:rsidRPr="00841C2B">
              <w:rPr>
                <w:rFonts w:ascii="Times New Roman" w:hAnsi="Times New Roman" w:cs="Times New Roman"/>
                <w:sz w:val="21"/>
              </w:rPr>
              <w:t>2,146,600</w:t>
            </w:r>
            <w:bookmarkEnd w:id="80"/>
          </w:p>
        </w:tc>
        <w:tc>
          <w:tcPr>
            <w:tcW w:w="1558" w:type="dxa"/>
          </w:tcPr>
          <w:p w14:paraId="04410445" w14:textId="77777777" w:rsidR="00FA15BF" w:rsidRPr="00841C2B" w:rsidRDefault="001F43FD" w:rsidP="00D24FDE">
            <w:pPr>
              <w:pStyle w:val="TableParagraph"/>
              <w:spacing w:before="111"/>
              <w:ind w:right="14"/>
              <w:jc w:val="both"/>
              <w:rPr>
                <w:rFonts w:ascii="Times New Roman"/>
                <w:sz w:val="21"/>
              </w:rPr>
            </w:pPr>
            <w:r w:rsidRPr="00841C2B">
              <w:rPr>
                <w:rFonts w:ascii="Times New Roman"/>
                <w:sz w:val="21"/>
              </w:rPr>
              <w:t>0.13</w:t>
            </w:r>
          </w:p>
        </w:tc>
        <w:tc>
          <w:tcPr>
            <w:tcW w:w="1750" w:type="dxa"/>
          </w:tcPr>
          <w:p w14:paraId="4D4D8C54" w14:textId="6D6D68BF" w:rsidR="00FA15BF" w:rsidRPr="00841C2B" w:rsidRDefault="00AA0936" w:rsidP="00D24FDE">
            <w:pPr>
              <w:pStyle w:val="TableParagraph"/>
              <w:spacing w:before="111"/>
              <w:ind w:right="14"/>
              <w:jc w:val="both"/>
              <w:rPr>
                <w:rFonts w:ascii="Times New Roman"/>
                <w:sz w:val="21"/>
              </w:rPr>
            </w:pPr>
            <w:bookmarkStart w:id="81" w:name="NT_TAR_0000000207"/>
            <w:r w:rsidRPr="00841C2B">
              <w:rPr>
                <w:rFonts w:ascii="Times New Roman" w:hAnsi="Times New Roman" w:cs="Times New Roman"/>
                <w:sz w:val="21"/>
              </w:rPr>
              <w:t>2,146,600</w:t>
            </w:r>
            <w:bookmarkEnd w:id="81"/>
          </w:p>
        </w:tc>
        <w:tc>
          <w:tcPr>
            <w:tcW w:w="1513" w:type="dxa"/>
          </w:tcPr>
          <w:p w14:paraId="330D5460" w14:textId="77777777" w:rsidR="00FA15BF" w:rsidRPr="00841C2B" w:rsidRDefault="001F43FD" w:rsidP="00D24FDE">
            <w:pPr>
              <w:pStyle w:val="TableParagraph"/>
              <w:spacing w:before="111"/>
              <w:ind w:right="14"/>
              <w:jc w:val="both"/>
              <w:rPr>
                <w:rFonts w:ascii="Times New Roman"/>
                <w:sz w:val="21"/>
              </w:rPr>
            </w:pPr>
            <w:r w:rsidRPr="00841C2B">
              <w:rPr>
                <w:rFonts w:ascii="Times New Roman"/>
                <w:sz w:val="21"/>
              </w:rPr>
              <w:t>0.13</w:t>
            </w:r>
          </w:p>
        </w:tc>
      </w:tr>
      <w:tr w:rsidR="00FA15BF" w:rsidRPr="00841C2B" w14:paraId="014B9E07" w14:textId="77777777">
        <w:trPr>
          <w:trHeight w:val="624"/>
        </w:trPr>
        <w:tc>
          <w:tcPr>
            <w:tcW w:w="2066" w:type="dxa"/>
          </w:tcPr>
          <w:p w14:paraId="4CFD5713" w14:textId="7B933408" w:rsidR="00FA15BF" w:rsidRPr="00841C2B" w:rsidRDefault="00AA0936" w:rsidP="00D24FDE">
            <w:pPr>
              <w:pStyle w:val="TableParagraph"/>
              <w:spacing w:before="99"/>
              <w:ind w:left="170" w:right="163"/>
              <w:jc w:val="both"/>
              <w:rPr>
                <w:sz w:val="21"/>
              </w:rPr>
            </w:pPr>
            <w:bookmarkStart w:id="82" w:name="NT_TAR_0000000211"/>
            <w:r w:rsidRPr="00841C2B">
              <w:rPr>
                <w:rFonts w:ascii="Times New Roman" w:hAnsi="Times New Roman" w:cs="Times New Roman"/>
                <w:sz w:val="21"/>
              </w:rPr>
              <w:t xml:space="preserve">Zhao </w:t>
            </w:r>
            <w:proofErr w:type="spellStart"/>
            <w:r w:rsidRPr="00841C2B">
              <w:rPr>
                <w:rFonts w:ascii="Times New Roman" w:hAnsi="Times New Roman" w:cs="Times New Roman"/>
                <w:sz w:val="21"/>
              </w:rPr>
              <w:t>Guiyuan</w:t>
            </w:r>
            <w:bookmarkEnd w:id="82"/>
            <w:proofErr w:type="spellEnd"/>
          </w:p>
        </w:tc>
        <w:tc>
          <w:tcPr>
            <w:tcW w:w="1702" w:type="dxa"/>
          </w:tcPr>
          <w:p w14:paraId="2E02467A" w14:textId="3705C4AC" w:rsidR="00FA15BF" w:rsidRPr="00841C2B" w:rsidRDefault="00AA0936" w:rsidP="00D24FDE">
            <w:pPr>
              <w:pStyle w:val="TableParagraph"/>
              <w:spacing w:before="111"/>
              <w:ind w:right="14"/>
              <w:jc w:val="both"/>
              <w:rPr>
                <w:rFonts w:ascii="Times New Roman"/>
                <w:sz w:val="21"/>
              </w:rPr>
            </w:pPr>
            <w:bookmarkStart w:id="83" w:name="NT_TAR_0000000212"/>
            <w:r w:rsidRPr="00841C2B">
              <w:rPr>
                <w:rFonts w:ascii="Times New Roman" w:hAnsi="Times New Roman" w:cs="Times New Roman"/>
                <w:sz w:val="21"/>
              </w:rPr>
              <w:t>2,146,600</w:t>
            </w:r>
            <w:bookmarkEnd w:id="83"/>
          </w:p>
        </w:tc>
        <w:tc>
          <w:tcPr>
            <w:tcW w:w="1558" w:type="dxa"/>
          </w:tcPr>
          <w:p w14:paraId="2856703E" w14:textId="77777777" w:rsidR="00FA15BF" w:rsidRPr="00841C2B" w:rsidRDefault="001F43FD" w:rsidP="00D24FDE">
            <w:pPr>
              <w:pStyle w:val="TableParagraph"/>
              <w:spacing w:before="111"/>
              <w:ind w:right="14"/>
              <w:jc w:val="both"/>
              <w:rPr>
                <w:rFonts w:ascii="Times New Roman"/>
                <w:sz w:val="21"/>
              </w:rPr>
            </w:pPr>
            <w:r w:rsidRPr="00841C2B">
              <w:rPr>
                <w:rFonts w:ascii="Times New Roman"/>
                <w:sz w:val="21"/>
              </w:rPr>
              <w:t>0.13</w:t>
            </w:r>
          </w:p>
        </w:tc>
        <w:tc>
          <w:tcPr>
            <w:tcW w:w="1750" w:type="dxa"/>
          </w:tcPr>
          <w:p w14:paraId="171CBDA9" w14:textId="556E1123" w:rsidR="00FA15BF" w:rsidRPr="00841C2B" w:rsidRDefault="00AA0936" w:rsidP="00D24FDE">
            <w:pPr>
              <w:pStyle w:val="TableParagraph"/>
              <w:spacing w:before="111"/>
              <w:ind w:right="14"/>
              <w:jc w:val="both"/>
              <w:rPr>
                <w:rFonts w:ascii="Times New Roman"/>
                <w:sz w:val="21"/>
              </w:rPr>
            </w:pPr>
            <w:bookmarkStart w:id="84" w:name="NT_TAR_0000000214"/>
            <w:r w:rsidRPr="00841C2B">
              <w:rPr>
                <w:rFonts w:ascii="Times New Roman" w:hAnsi="Times New Roman" w:cs="Times New Roman"/>
                <w:sz w:val="21"/>
              </w:rPr>
              <w:t>2,146,600</w:t>
            </w:r>
            <w:bookmarkEnd w:id="84"/>
          </w:p>
        </w:tc>
        <w:tc>
          <w:tcPr>
            <w:tcW w:w="1513" w:type="dxa"/>
          </w:tcPr>
          <w:p w14:paraId="44A4CCA5" w14:textId="77777777" w:rsidR="00FA15BF" w:rsidRPr="00841C2B" w:rsidRDefault="001F43FD" w:rsidP="00D24FDE">
            <w:pPr>
              <w:pStyle w:val="TableParagraph"/>
              <w:spacing w:before="111"/>
              <w:ind w:right="14"/>
              <w:jc w:val="both"/>
              <w:rPr>
                <w:rFonts w:ascii="Times New Roman"/>
                <w:sz w:val="21"/>
              </w:rPr>
            </w:pPr>
            <w:r w:rsidRPr="00841C2B">
              <w:rPr>
                <w:rFonts w:ascii="Times New Roman"/>
                <w:sz w:val="21"/>
              </w:rPr>
              <w:t>0.13</w:t>
            </w:r>
          </w:p>
        </w:tc>
      </w:tr>
      <w:tr w:rsidR="00FA15BF" w:rsidRPr="00841C2B" w14:paraId="0457BD33" w14:textId="77777777">
        <w:trPr>
          <w:trHeight w:val="623"/>
        </w:trPr>
        <w:tc>
          <w:tcPr>
            <w:tcW w:w="2066" w:type="dxa"/>
          </w:tcPr>
          <w:p w14:paraId="4CFA1BFA" w14:textId="5F749DB6" w:rsidR="00FA15BF" w:rsidRPr="00841C2B" w:rsidRDefault="00AA0936" w:rsidP="00D24FDE">
            <w:pPr>
              <w:pStyle w:val="TableParagraph"/>
              <w:spacing w:before="99"/>
              <w:ind w:left="173" w:right="161"/>
              <w:jc w:val="both"/>
              <w:rPr>
                <w:sz w:val="21"/>
              </w:rPr>
            </w:pPr>
            <w:bookmarkStart w:id="85" w:name="NT_TAR_0000000217"/>
            <w:r w:rsidRPr="00841C2B">
              <w:rPr>
                <w:rFonts w:ascii="Times New Roman" w:hAnsi="Times New Roman" w:cs="Times New Roman"/>
                <w:sz w:val="21"/>
              </w:rPr>
              <w:t>Total</w:t>
            </w:r>
            <w:bookmarkEnd w:id="85"/>
          </w:p>
        </w:tc>
        <w:tc>
          <w:tcPr>
            <w:tcW w:w="1702" w:type="dxa"/>
          </w:tcPr>
          <w:p w14:paraId="321030D2" w14:textId="5516EFCA" w:rsidR="00FA15BF" w:rsidRPr="00841C2B" w:rsidRDefault="00AA0936" w:rsidP="00D24FDE">
            <w:pPr>
              <w:pStyle w:val="TableParagraph"/>
              <w:spacing w:before="111"/>
              <w:ind w:right="14"/>
              <w:jc w:val="both"/>
              <w:rPr>
                <w:rFonts w:ascii="Times New Roman"/>
                <w:sz w:val="21"/>
              </w:rPr>
            </w:pPr>
            <w:bookmarkStart w:id="86" w:name="NT_TAR_0000000218"/>
            <w:r w:rsidRPr="00841C2B">
              <w:rPr>
                <w:rFonts w:ascii="Times New Roman" w:hAnsi="Times New Roman" w:cs="Times New Roman"/>
                <w:sz w:val="21"/>
              </w:rPr>
              <w:t>293,293,699</w:t>
            </w:r>
            <w:bookmarkEnd w:id="86"/>
          </w:p>
        </w:tc>
        <w:tc>
          <w:tcPr>
            <w:tcW w:w="1558" w:type="dxa"/>
          </w:tcPr>
          <w:p w14:paraId="322DB5EA" w14:textId="77777777" w:rsidR="00FA15BF" w:rsidRPr="00841C2B" w:rsidRDefault="001F43FD" w:rsidP="00D24FDE">
            <w:pPr>
              <w:pStyle w:val="TableParagraph"/>
              <w:spacing w:before="111"/>
              <w:ind w:right="14"/>
              <w:jc w:val="both"/>
              <w:rPr>
                <w:rFonts w:ascii="Times New Roman"/>
                <w:sz w:val="21"/>
              </w:rPr>
            </w:pPr>
            <w:r w:rsidRPr="00841C2B">
              <w:rPr>
                <w:rFonts w:ascii="Times New Roman"/>
                <w:sz w:val="21"/>
              </w:rPr>
              <w:t>17.63</w:t>
            </w:r>
          </w:p>
        </w:tc>
        <w:tc>
          <w:tcPr>
            <w:tcW w:w="1750" w:type="dxa"/>
          </w:tcPr>
          <w:p w14:paraId="1EA8B2BE" w14:textId="6C25AB79" w:rsidR="00FA15BF" w:rsidRPr="00841C2B" w:rsidRDefault="00AA0936" w:rsidP="00D24FDE">
            <w:pPr>
              <w:pStyle w:val="TableParagraph"/>
              <w:spacing w:before="111"/>
              <w:ind w:right="14"/>
              <w:jc w:val="both"/>
              <w:rPr>
                <w:rFonts w:ascii="Times New Roman"/>
                <w:sz w:val="21"/>
              </w:rPr>
            </w:pPr>
            <w:bookmarkStart w:id="87" w:name="NT_TAR_0000000220"/>
            <w:r w:rsidRPr="00841C2B">
              <w:rPr>
                <w:rFonts w:ascii="Times New Roman" w:hAnsi="Times New Roman" w:cs="Times New Roman"/>
                <w:sz w:val="21"/>
              </w:rPr>
              <w:t>145,925,746</w:t>
            </w:r>
            <w:bookmarkEnd w:id="87"/>
          </w:p>
        </w:tc>
        <w:tc>
          <w:tcPr>
            <w:tcW w:w="1513" w:type="dxa"/>
          </w:tcPr>
          <w:p w14:paraId="48DDE99B" w14:textId="77777777" w:rsidR="00FA15BF" w:rsidRPr="00841C2B" w:rsidRDefault="001F43FD" w:rsidP="00D24FDE">
            <w:pPr>
              <w:pStyle w:val="TableParagraph"/>
              <w:spacing w:before="111"/>
              <w:ind w:right="14"/>
              <w:jc w:val="both"/>
              <w:rPr>
                <w:rFonts w:ascii="Times New Roman"/>
                <w:sz w:val="21"/>
              </w:rPr>
            </w:pPr>
            <w:r w:rsidRPr="00841C2B">
              <w:rPr>
                <w:rFonts w:ascii="Times New Roman"/>
                <w:sz w:val="21"/>
              </w:rPr>
              <w:t>8.77</w:t>
            </w:r>
          </w:p>
        </w:tc>
      </w:tr>
    </w:tbl>
    <w:p w14:paraId="3501F17E" w14:textId="77777777" w:rsidR="00FA15BF" w:rsidRPr="00841C2B" w:rsidRDefault="00FA15BF" w:rsidP="00D24FDE">
      <w:pPr>
        <w:pStyle w:val="a3"/>
        <w:spacing w:before="14"/>
        <w:jc w:val="both"/>
        <w:rPr>
          <w:rFonts w:ascii="Microsoft JhengHei"/>
          <w:b/>
          <w:sz w:val="8"/>
        </w:rPr>
      </w:pPr>
    </w:p>
    <w:p w14:paraId="269A4FCF" w14:textId="33FC2611" w:rsidR="00FA15BF" w:rsidRPr="00841C2B" w:rsidRDefault="00AA0936" w:rsidP="00D24FDE">
      <w:pPr>
        <w:pStyle w:val="a5"/>
        <w:numPr>
          <w:ilvl w:val="0"/>
          <w:numId w:val="10"/>
        </w:numPr>
        <w:tabs>
          <w:tab w:val="left" w:pos="1143"/>
        </w:tabs>
        <w:spacing w:line="436" w:lineRule="exact"/>
        <w:ind w:hanging="301"/>
        <w:jc w:val="both"/>
        <w:rPr>
          <w:rFonts w:ascii="Microsoft JhengHei" w:eastAsia="Microsoft JhengHei"/>
          <w:b/>
          <w:sz w:val="24"/>
        </w:rPr>
      </w:pPr>
      <w:bookmarkStart w:id="88" w:name="NT_TAR_0000000224"/>
      <w:r w:rsidRPr="00841C2B">
        <w:rPr>
          <w:rFonts w:ascii="Times New Roman" w:eastAsia="Microsoft JhengHei" w:hAnsi="Times New Roman" w:cs="Times New Roman"/>
          <w:b/>
          <w:sz w:val="24"/>
        </w:rPr>
        <w:t xml:space="preserve">Changes in </w:t>
      </w:r>
      <w:r w:rsidR="00274ED5" w:rsidRPr="00841C2B">
        <w:rPr>
          <w:rFonts w:ascii="Times New Roman" w:eastAsiaTheme="minorEastAsia" w:hAnsi="Times New Roman" w:cs="Times New Roman" w:hint="eastAsia"/>
          <w:b/>
          <w:sz w:val="24"/>
        </w:rPr>
        <w:t>shareholding</w:t>
      </w:r>
      <w:r w:rsidRPr="00841C2B">
        <w:rPr>
          <w:rFonts w:ascii="Times New Roman" w:eastAsia="Microsoft JhengHei" w:hAnsi="Times New Roman" w:cs="Times New Roman"/>
          <w:b/>
          <w:sz w:val="24"/>
        </w:rPr>
        <w:t xml:space="preserve"> of </w:t>
      </w:r>
      <w:proofErr w:type="spellStart"/>
      <w:r w:rsidRPr="00841C2B">
        <w:rPr>
          <w:rFonts w:ascii="Times New Roman" w:eastAsia="Microsoft JhengHei" w:hAnsi="Times New Roman" w:cs="Times New Roman"/>
          <w:b/>
          <w:sz w:val="24"/>
        </w:rPr>
        <w:t>Yuanhe</w:t>
      </w:r>
      <w:proofErr w:type="spellEnd"/>
      <w:r w:rsidRPr="00841C2B">
        <w:rPr>
          <w:rFonts w:ascii="Times New Roman" w:eastAsia="Microsoft JhengHei" w:hAnsi="Times New Roman" w:cs="Times New Roman"/>
          <w:b/>
          <w:sz w:val="24"/>
        </w:rPr>
        <w:t xml:space="preserve"> No.5</w:t>
      </w:r>
      <w:bookmarkEnd w:id="88"/>
    </w:p>
    <w:p w14:paraId="08F4744C" w14:textId="77777777" w:rsidR="00FA15BF" w:rsidRPr="00841C2B" w:rsidRDefault="00FA15BF" w:rsidP="00D24FDE">
      <w:pPr>
        <w:pStyle w:val="a3"/>
        <w:spacing w:before="4"/>
        <w:jc w:val="both"/>
        <w:rPr>
          <w:rFonts w:ascii="Microsoft JhengHei"/>
          <w:b/>
          <w:sz w:val="14"/>
        </w:rPr>
      </w:pPr>
    </w:p>
    <w:p w14:paraId="251E2EA6" w14:textId="3E26533E" w:rsidR="00FA15BF" w:rsidRPr="00841C2B" w:rsidRDefault="00AA0936" w:rsidP="00D24FDE">
      <w:pPr>
        <w:pStyle w:val="a3"/>
        <w:ind w:left="840"/>
        <w:jc w:val="both"/>
      </w:pPr>
      <w:bookmarkStart w:id="89" w:name="NT_TAR_0000000226"/>
      <w:r w:rsidRPr="00841C2B">
        <w:rPr>
          <w:rFonts w:ascii="Times New Roman" w:hAnsi="Times New Roman" w:cs="Times New Roman"/>
        </w:rPr>
        <w:t xml:space="preserve">Before this equity change, </w:t>
      </w:r>
      <w:proofErr w:type="spellStart"/>
      <w:r w:rsidRPr="00841C2B">
        <w:rPr>
          <w:rFonts w:ascii="Times New Roman" w:hAnsi="Times New Roman" w:cs="Times New Roman"/>
        </w:rPr>
        <w:t>Yuanhe</w:t>
      </w:r>
      <w:proofErr w:type="spellEnd"/>
      <w:r w:rsidRPr="00841C2B">
        <w:rPr>
          <w:rFonts w:ascii="Times New Roman" w:hAnsi="Times New Roman" w:cs="Times New Roman"/>
        </w:rPr>
        <w:t xml:space="preserve"> No.5 did not hold </w:t>
      </w:r>
      <w:r w:rsidR="00274ED5" w:rsidRPr="00841C2B">
        <w:rPr>
          <w:rFonts w:ascii="Times New Roman" w:hAnsi="Times New Roman" w:cs="Times New Roman" w:hint="eastAsia"/>
        </w:rPr>
        <w:t xml:space="preserve">any </w:t>
      </w:r>
      <w:r w:rsidRPr="00841C2B">
        <w:rPr>
          <w:rFonts w:ascii="Times New Roman" w:hAnsi="Times New Roman" w:cs="Times New Roman"/>
        </w:rPr>
        <w:t>shares</w:t>
      </w:r>
      <w:r w:rsidR="00274ED5" w:rsidRPr="00841C2B">
        <w:rPr>
          <w:rFonts w:ascii="Times New Roman" w:hAnsi="Times New Roman" w:cs="Times New Roman" w:hint="eastAsia"/>
        </w:rPr>
        <w:t xml:space="preserve"> of</w:t>
      </w:r>
      <w:r w:rsidR="00274ED5" w:rsidRPr="00841C2B">
        <w:rPr>
          <w:rFonts w:ascii="Times New Roman" w:hAnsi="Times New Roman" w:cs="Times New Roman"/>
        </w:rPr>
        <w:t xml:space="preserve"> </w:t>
      </w:r>
      <w:proofErr w:type="spellStart"/>
      <w:r w:rsidR="00274ED5" w:rsidRPr="00841C2B">
        <w:rPr>
          <w:rFonts w:ascii="Times New Roman" w:hAnsi="Times New Roman" w:cs="Times New Roman"/>
        </w:rPr>
        <w:t>Chifeng</w:t>
      </w:r>
      <w:proofErr w:type="spellEnd"/>
      <w:r w:rsidR="00274ED5" w:rsidRPr="00841C2B">
        <w:rPr>
          <w:rFonts w:ascii="Times New Roman" w:hAnsi="Times New Roman" w:cs="Times New Roman"/>
        </w:rPr>
        <w:t xml:space="preserve"> Gold</w:t>
      </w:r>
      <w:r w:rsidRPr="00841C2B">
        <w:rPr>
          <w:rFonts w:ascii="Times New Roman" w:hAnsi="Times New Roman" w:cs="Times New Roman"/>
        </w:rPr>
        <w:t>.</w:t>
      </w:r>
      <w:bookmarkEnd w:id="89"/>
    </w:p>
    <w:p w14:paraId="11F06223" w14:textId="77777777" w:rsidR="00FA15BF" w:rsidRPr="00841C2B" w:rsidRDefault="00FA15BF" w:rsidP="00D24FDE">
      <w:pPr>
        <w:pStyle w:val="a3"/>
        <w:spacing w:before="9"/>
        <w:jc w:val="both"/>
      </w:pPr>
    </w:p>
    <w:p w14:paraId="4DF1854C" w14:textId="1B64722E" w:rsidR="00FA15BF" w:rsidRPr="00841C2B" w:rsidRDefault="00AA0936" w:rsidP="00D24FDE">
      <w:pPr>
        <w:pStyle w:val="a3"/>
        <w:ind w:left="840"/>
        <w:jc w:val="both"/>
      </w:pPr>
      <w:bookmarkStart w:id="90" w:name="NT_TAR_0000000228"/>
      <w:r w:rsidRPr="00841C2B">
        <w:rPr>
          <w:rFonts w:ascii="Times New Roman" w:hAnsi="Times New Roman" w:cs="Times New Roman"/>
        </w:rPr>
        <w:t xml:space="preserve">After this equity change, the shareholding of </w:t>
      </w:r>
      <w:proofErr w:type="spellStart"/>
      <w:r w:rsidRPr="00841C2B">
        <w:rPr>
          <w:rFonts w:ascii="Times New Roman" w:hAnsi="Times New Roman" w:cs="Times New Roman"/>
        </w:rPr>
        <w:t>Yuanhe</w:t>
      </w:r>
      <w:proofErr w:type="spellEnd"/>
      <w:r w:rsidRPr="00841C2B">
        <w:rPr>
          <w:rFonts w:ascii="Times New Roman" w:hAnsi="Times New Roman" w:cs="Times New Roman"/>
        </w:rPr>
        <w:t xml:space="preserve"> No.5 is as follows:</w:t>
      </w:r>
      <w:bookmarkEnd w:id="90"/>
    </w:p>
    <w:p w14:paraId="4593915F" w14:textId="77777777" w:rsidR="00FA15BF" w:rsidRPr="00841C2B" w:rsidRDefault="00FA15BF" w:rsidP="00D24FDE">
      <w:pPr>
        <w:pStyle w:val="a3"/>
        <w:spacing w:before="7"/>
        <w:jc w:val="both"/>
        <w:rPr>
          <w:sz w:val="1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699"/>
        <w:gridCol w:w="1763"/>
        <w:gridCol w:w="1415"/>
        <w:gridCol w:w="1355"/>
        <w:gridCol w:w="1275"/>
      </w:tblGrid>
      <w:tr w:rsidR="00FA15BF" w:rsidRPr="00841C2B" w14:paraId="4A6C515E" w14:textId="77777777" w:rsidTr="00D24FDE">
        <w:trPr>
          <w:trHeight w:val="938"/>
        </w:trPr>
        <w:tc>
          <w:tcPr>
            <w:tcW w:w="1354" w:type="dxa"/>
            <w:vMerge w:val="restart"/>
          </w:tcPr>
          <w:p w14:paraId="493CBE68" w14:textId="77777777" w:rsidR="00FA15BF" w:rsidRPr="00841C2B" w:rsidRDefault="00FA15BF" w:rsidP="00D24FDE">
            <w:pPr>
              <w:pStyle w:val="TableParagraph"/>
              <w:jc w:val="both"/>
              <w:rPr>
                <w:sz w:val="20"/>
              </w:rPr>
            </w:pPr>
          </w:p>
          <w:p w14:paraId="3A616DE7" w14:textId="77777777" w:rsidR="00FA15BF" w:rsidRPr="00841C2B" w:rsidRDefault="00FA15BF" w:rsidP="00D24FDE">
            <w:pPr>
              <w:pStyle w:val="TableParagraph"/>
              <w:spacing w:before="3"/>
              <w:jc w:val="both"/>
              <w:rPr>
                <w:sz w:val="25"/>
              </w:rPr>
            </w:pPr>
          </w:p>
          <w:p w14:paraId="46C213C1" w14:textId="67BB745F" w:rsidR="00FA15BF" w:rsidRPr="00841C2B" w:rsidRDefault="00AA0936" w:rsidP="00D24FDE">
            <w:pPr>
              <w:pStyle w:val="TableParagraph"/>
              <w:spacing w:line="417" w:lineRule="auto"/>
              <w:ind w:left="91" w:right="76"/>
              <w:jc w:val="both"/>
              <w:rPr>
                <w:sz w:val="21"/>
              </w:rPr>
            </w:pPr>
            <w:bookmarkStart w:id="91" w:name="NT_TAR_0000000232"/>
            <w:r w:rsidRPr="00841C2B">
              <w:rPr>
                <w:rFonts w:ascii="Times New Roman" w:hAnsi="Times New Roman" w:cs="Times New Roman"/>
                <w:sz w:val="21"/>
              </w:rPr>
              <w:t xml:space="preserve">Basic information of information </w:t>
            </w:r>
            <w:r w:rsidRPr="00841C2B">
              <w:rPr>
                <w:rFonts w:ascii="Times New Roman" w:hAnsi="Times New Roman" w:cs="Times New Roman"/>
                <w:sz w:val="21"/>
              </w:rPr>
              <w:lastRenderedPageBreak/>
              <w:t>disclosure obligor</w:t>
            </w:r>
            <w:bookmarkEnd w:id="91"/>
          </w:p>
        </w:tc>
        <w:tc>
          <w:tcPr>
            <w:tcW w:w="1699" w:type="dxa"/>
          </w:tcPr>
          <w:p w14:paraId="1E7CAEFA" w14:textId="77777777" w:rsidR="00FA15BF" w:rsidRPr="00841C2B" w:rsidRDefault="00FA15BF" w:rsidP="00D24FDE">
            <w:pPr>
              <w:pStyle w:val="TableParagraph"/>
              <w:spacing w:before="1"/>
              <w:jc w:val="both"/>
              <w:rPr>
                <w:sz w:val="26"/>
              </w:rPr>
            </w:pPr>
          </w:p>
          <w:p w14:paraId="30517AD2" w14:textId="7988E8FE" w:rsidR="00FA15BF" w:rsidRPr="00841C2B" w:rsidRDefault="00AA0936" w:rsidP="00D24FDE">
            <w:pPr>
              <w:pStyle w:val="TableParagraph"/>
              <w:ind w:left="10"/>
              <w:jc w:val="both"/>
              <w:rPr>
                <w:sz w:val="21"/>
              </w:rPr>
            </w:pPr>
            <w:bookmarkStart w:id="92" w:name="NT_TAR_0000000234"/>
            <w:r w:rsidRPr="00841C2B">
              <w:rPr>
                <w:rFonts w:ascii="Times New Roman" w:hAnsi="Times New Roman" w:cs="Times New Roman"/>
                <w:sz w:val="21"/>
              </w:rPr>
              <w:t>Name</w:t>
            </w:r>
            <w:bookmarkEnd w:id="92"/>
          </w:p>
        </w:tc>
        <w:tc>
          <w:tcPr>
            <w:tcW w:w="5808" w:type="dxa"/>
            <w:gridSpan w:val="4"/>
          </w:tcPr>
          <w:p w14:paraId="40E1A780" w14:textId="57AE1DBE" w:rsidR="00FA15BF" w:rsidRPr="00841C2B" w:rsidRDefault="00AA0936" w:rsidP="00D24FDE">
            <w:pPr>
              <w:pStyle w:val="TableParagraph"/>
              <w:spacing w:before="101"/>
              <w:ind w:left="27" w:right="7"/>
              <w:jc w:val="both"/>
              <w:rPr>
                <w:sz w:val="21"/>
              </w:rPr>
            </w:pPr>
            <w:bookmarkStart w:id="93" w:name="NT_TAR_0000000235"/>
            <w:proofErr w:type="spellStart"/>
            <w:r w:rsidRPr="00841C2B">
              <w:rPr>
                <w:rFonts w:ascii="Times New Roman" w:hAnsi="Times New Roman" w:cs="Times New Roman"/>
                <w:sz w:val="21"/>
              </w:rPr>
              <w:t>Huaneng</w:t>
            </w:r>
            <w:proofErr w:type="spellEnd"/>
            <w:r w:rsidRPr="00841C2B">
              <w:rPr>
                <w:rFonts w:ascii="Times New Roman" w:hAnsi="Times New Roman" w:cs="Times New Roman"/>
                <w:sz w:val="21"/>
              </w:rPr>
              <w:t xml:space="preserve"> </w:t>
            </w:r>
            <w:proofErr w:type="spellStart"/>
            <w:r w:rsidRPr="00841C2B">
              <w:rPr>
                <w:rFonts w:ascii="Times New Roman" w:hAnsi="Times New Roman" w:cs="Times New Roman"/>
                <w:sz w:val="21"/>
              </w:rPr>
              <w:t>Guicheng</w:t>
            </w:r>
            <w:proofErr w:type="spellEnd"/>
            <w:r w:rsidRPr="00841C2B">
              <w:rPr>
                <w:rFonts w:ascii="Times New Roman" w:hAnsi="Times New Roman" w:cs="Times New Roman"/>
                <w:sz w:val="21"/>
              </w:rPr>
              <w:t xml:space="preserve"> Trust Co., Ltd. (on behalf of </w:t>
            </w:r>
            <w:r w:rsidR="001D10B9" w:rsidRPr="00841C2B">
              <w:rPr>
                <w:rFonts w:ascii="Times New Roman" w:hAnsi="Times New Roman" w:cs="Times New Roman"/>
                <w:sz w:val="21"/>
              </w:rPr>
              <w:t>“</w:t>
            </w:r>
            <w:proofErr w:type="spellStart"/>
            <w:r w:rsidR="001D10B9" w:rsidRPr="00841C2B">
              <w:rPr>
                <w:rFonts w:ascii="Times New Roman" w:hAnsi="Times New Roman" w:cs="Times New Roman"/>
                <w:sz w:val="21"/>
              </w:rPr>
              <w:t>Huaneng</w:t>
            </w:r>
            <w:proofErr w:type="spellEnd"/>
            <w:r w:rsidR="001D10B9" w:rsidRPr="00841C2B">
              <w:rPr>
                <w:rFonts w:ascii="Times New Roman" w:hAnsi="Times New Roman" w:cs="Times New Roman"/>
                <w:sz w:val="21"/>
              </w:rPr>
              <w:t xml:space="preserve"> </w:t>
            </w:r>
            <w:r w:rsidR="001B08D7" w:rsidRPr="00841C2B">
              <w:rPr>
                <w:rFonts w:ascii="Times New Roman" w:hAnsi="Times New Roman" w:cs="Times New Roman"/>
                <w:sz w:val="24"/>
              </w:rPr>
              <w:t>Trust ·</w:t>
            </w:r>
            <w:r w:rsidR="001B08D7" w:rsidRPr="00841C2B">
              <w:rPr>
                <w:rFonts w:ascii="Times New Roman" w:hAnsi="Times New Roman" w:cs="Times New Roman" w:hint="eastAsia"/>
                <w:sz w:val="24"/>
              </w:rPr>
              <w:t xml:space="preserve"> </w:t>
            </w:r>
            <w:proofErr w:type="spellStart"/>
            <w:r w:rsidR="001B08D7" w:rsidRPr="00841C2B">
              <w:rPr>
                <w:rFonts w:ascii="Times New Roman" w:hAnsi="Times New Roman" w:cs="Times New Roman"/>
                <w:sz w:val="24"/>
              </w:rPr>
              <w:t>Yuanhe</w:t>
            </w:r>
            <w:proofErr w:type="spellEnd"/>
            <w:r w:rsidR="001D10B9" w:rsidRPr="00841C2B">
              <w:rPr>
                <w:rFonts w:ascii="Times New Roman" w:hAnsi="Times New Roman" w:cs="Times New Roman"/>
                <w:sz w:val="21"/>
              </w:rPr>
              <w:t xml:space="preserve"> No.5 Assembled Funds Trust Plan</w:t>
            </w:r>
            <w:bookmarkEnd w:id="93"/>
            <w:r w:rsidR="001D10B9" w:rsidRPr="00841C2B">
              <w:rPr>
                <w:rFonts w:ascii="Times New Roman" w:hAnsi="Times New Roman" w:cs="Times New Roman"/>
                <w:sz w:val="21"/>
              </w:rPr>
              <w:t>”</w:t>
            </w:r>
            <w:r w:rsidR="001D10B9" w:rsidRPr="00841C2B">
              <w:rPr>
                <w:rFonts w:ascii="Times New Roman" w:hAnsi="Times New Roman" w:cs="Times New Roman" w:hint="eastAsia"/>
                <w:sz w:val="21"/>
              </w:rPr>
              <w:t>)</w:t>
            </w:r>
          </w:p>
          <w:p w14:paraId="592A64DD" w14:textId="12294C00" w:rsidR="00FA15BF" w:rsidRPr="00841C2B" w:rsidRDefault="00FA15BF" w:rsidP="00D24FDE">
            <w:pPr>
              <w:pStyle w:val="TableParagraph"/>
              <w:ind w:right="7"/>
              <w:jc w:val="both"/>
              <w:rPr>
                <w:sz w:val="21"/>
              </w:rPr>
            </w:pPr>
          </w:p>
        </w:tc>
      </w:tr>
      <w:tr w:rsidR="00FA15BF" w:rsidRPr="00841C2B" w14:paraId="169994BA" w14:textId="77777777" w:rsidTr="00D24FDE">
        <w:trPr>
          <w:trHeight w:val="935"/>
        </w:trPr>
        <w:tc>
          <w:tcPr>
            <w:tcW w:w="1354" w:type="dxa"/>
            <w:vMerge/>
            <w:tcBorders>
              <w:top w:val="nil"/>
            </w:tcBorders>
          </w:tcPr>
          <w:p w14:paraId="387A703F" w14:textId="77777777" w:rsidR="00FA15BF" w:rsidRPr="00841C2B" w:rsidRDefault="00FA15BF" w:rsidP="00D24FDE">
            <w:pPr>
              <w:jc w:val="both"/>
              <w:rPr>
                <w:sz w:val="2"/>
                <w:szCs w:val="2"/>
              </w:rPr>
            </w:pPr>
          </w:p>
        </w:tc>
        <w:tc>
          <w:tcPr>
            <w:tcW w:w="1699" w:type="dxa"/>
          </w:tcPr>
          <w:p w14:paraId="4C30E658" w14:textId="77777777" w:rsidR="00FA15BF" w:rsidRPr="00841C2B" w:rsidRDefault="00FA15BF" w:rsidP="00D24FDE">
            <w:pPr>
              <w:pStyle w:val="TableParagraph"/>
              <w:spacing w:before="11"/>
              <w:jc w:val="both"/>
              <w:rPr>
                <w:sz w:val="25"/>
              </w:rPr>
            </w:pPr>
          </w:p>
          <w:p w14:paraId="0B01A66C" w14:textId="74C5E807" w:rsidR="00FA15BF" w:rsidRPr="00841C2B" w:rsidRDefault="00274ED5" w:rsidP="00D24FDE">
            <w:pPr>
              <w:pStyle w:val="TableParagraph"/>
              <w:spacing w:before="1"/>
              <w:ind w:left="10"/>
              <w:jc w:val="both"/>
              <w:rPr>
                <w:sz w:val="21"/>
              </w:rPr>
            </w:pPr>
            <w:r w:rsidRPr="00841C2B">
              <w:rPr>
                <w:rFonts w:ascii="Times New Roman" w:hAnsi="Times New Roman" w:cs="Times New Roman" w:hint="eastAsia"/>
                <w:sz w:val="21"/>
              </w:rPr>
              <w:t>Address</w:t>
            </w:r>
          </w:p>
        </w:tc>
        <w:tc>
          <w:tcPr>
            <w:tcW w:w="5808" w:type="dxa"/>
            <w:gridSpan w:val="4"/>
          </w:tcPr>
          <w:p w14:paraId="228D022F" w14:textId="29504CCB" w:rsidR="00FA15BF" w:rsidRPr="00841C2B" w:rsidRDefault="00AA0936" w:rsidP="00D24FDE">
            <w:pPr>
              <w:pStyle w:val="TableParagraph"/>
              <w:spacing w:before="99"/>
              <w:ind w:left="24" w:right="7"/>
              <w:jc w:val="both"/>
              <w:rPr>
                <w:sz w:val="21"/>
              </w:rPr>
            </w:pPr>
            <w:bookmarkStart w:id="94" w:name="NT_TAR_0000000242"/>
            <w:r w:rsidRPr="00841C2B">
              <w:rPr>
                <w:rFonts w:ascii="Times New Roman" w:hAnsi="Times New Roman" w:cs="Times New Roman"/>
                <w:sz w:val="21"/>
              </w:rPr>
              <w:t>Floors 23 and 24, Building</w:t>
            </w:r>
            <w:r w:rsidR="00274ED5" w:rsidRPr="00841C2B">
              <w:rPr>
                <w:rFonts w:ascii="Times New Roman" w:hAnsi="Times New Roman" w:cs="Times New Roman"/>
                <w:sz w:val="21"/>
              </w:rPr>
              <w:t xml:space="preserve"> 10, Business District, Phase 1</w:t>
            </w:r>
            <w:r w:rsidRPr="00841C2B">
              <w:rPr>
                <w:rFonts w:ascii="Times New Roman" w:hAnsi="Times New Roman" w:cs="Times New Roman"/>
                <w:sz w:val="21"/>
              </w:rPr>
              <w:t xml:space="preserve"> </w:t>
            </w:r>
            <w:proofErr w:type="spellStart"/>
            <w:r w:rsidRPr="00841C2B">
              <w:rPr>
                <w:rFonts w:ascii="Times New Roman" w:hAnsi="Times New Roman" w:cs="Times New Roman"/>
                <w:sz w:val="21"/>
              </w:rPr>
              <w:t>Guizhou</w:t>
            </w:r>
            <w:proofErr w:type="spellEnd"/>
            <w:r w:rsidRPr="00841C2B">
              <w:rPr>
                <w:rFonts w:ascii="Times New Roman" w:hAnsi="Times New Roman" w:cs="Times New Roman"/>
                <w:sz w:val="21"/>
              </w:rPr>
              <w:t xml:space="preserve"> Financial City, No.55 </w:t>
            </w:r>
            <w:proofErr w:type="spellStart"/>
            <w:r w:rsidRPr="00841C2B">
              <w:rPr>
                <w:rFonts w:ascii="Times New Roman" w:hAnsi="Times New Roman" w:cs="Times New Roman"/>
                <w:sz w:val="21"/>
              </w:rPr>
              <w:t>Changling</w:t>
            </w:r>
            <w:proofErr w:type="spellEnd"/>
            <w:r w:rsidRPr="00841C2B">
              <w:rPr>
                <w:rFonts w:ascii="Times New Roman" w:hAnsi="Times New Roman" w:cs="Times New Roman"/>
                <w:sz w:val="21"/>
              </w:rPr>
              <w:t xml:space="preserve"> North Road, </w:t>
            </w:r>
            <w:proofErr w:type="spellStart"/>
            <w:r w:rsidRPr="00841C2B">
              <w:rPr>
                <w:rFonts w:ascii="Times New Roman" w:hAnsi="Times New Roman" w:cs="Times New Roman"/>
                <w:sz w:val="21"/>
              </w:rPr>
              <w:t>Guanshanhu</w:t>
            </w:r>
            <w:proofErr w:type="spellEnd"/>
            <w:r w:rsidRPr="00841C2B">
              <w:rPr>
                <w:rFonts w:ascii="Times New Roman" w:hAnsi="Times New Roman" w:cs="Times New Roman"/>
                <w:sz w:val="21"/>
              </w:rPr>
              <w:t xml:space="preserve"> District, Guiyang City, </w:t>
            </w:r>
            <w:proofErr w:type="spellStart"/>
            <w:r w:rsidRPr="00841C2B">
              <w:rPr>
                <w:rFonts w:ascii="Times New Roman" w:hAnsi="Times New Roman" w:cs="Times New Roman"/>
                <w:sz w:val="21"/>
              </w:rPr>
              <w:t>Guizhou</w:t>
            </w:r>
            <w:proofErr w:type="spellEnd"/>
            <w:r w:rsidRPr="00841C2B">
              <w:rPr>
                <w:rFonts w:ascii="Times New Roman" w:hAnsi="Times New Roman" w:cs="Times New Roman"/>
                <w:sz w:val="21"/>
              </w:rPr>
              <w:t xml:space="preserve"> Province</w:t>
            </w:r>
            <w:bookmarkEnd w:id="94"/>
          </w:p>
        </w:tc>
      </w:tr>
      <w:tr w:rsidR="00FA15BF" w:rsidRPr="00841C2B" w14:paraId="1F7CC78E" w14:textId="77777777" w:rsidTr="00D24FDE">
        <w:trPr>
          <w:trHeight w:val="467"/>
        </w:trPr>
        <w:tc>
          <w:tcPr>
            <w:tcW w:w="1354" w:type="dxa"/>
            <w:vMerge/>
            <w:tcBorders>
              <w:top w:val="nil"/>
            </w:tcBorders>
          </w:tcPr>
          <w:p w14:paraId="1CEB5A45" w14:textId="77777777" w:rsidR="00FA15BF" w:rsidRPr="00841C2B" w:rsidRDefault="00FA15BF" w:rsidP="00D24FDE">
            <w:pPr>
              <w:jc w:val="both"/>
              <w:rPr>
                <w:sz w:val="2"/>
                <w:szCs w:val="2"/>
              </w:rPr>
            </w:pPr>
          </w:p>
        </w:tc>
        <w:tc>
          <w:tcPr>
            <w:tcW w:w="1699" w:type="dxa"/>
          </w:tcPr>
          <w:p w14:paraId="0BF2D379" w14:textId="01F5F79C" w:rsidR="00FA15BF" w:rsidRPr="00841C2B" w:rsidRDefault="00AA0936" w:rsidP="00D24FDE">
            <w:pPr>
              <w:pStyle w:val="TableParagraph"/>
              <w:spacing w:before="99"/>
              <w:ind w:left="10"/>
              <w:jc w:val="both"/>
              <w:rPr>
                <w:sz w:val="21"/>
              </w:rPr>
            </w:pPr>
            <w:bookmarkStart w:id="95" w:name="NT_TAR_0000000245"/>
            <w:r w:rsidRPr="00841C2B">
              <w:rPr>
                <w:rFonts w:ascii="Times New Roman" w:hAnsi="Times New Roman" w:cs="Times New Roman"/>
                <w:sz w:val="21"/>
              </w:rPr>
              <w:t xml:space="preserve">Time of equity </w:t>
            </w:r>
            <w:r w:rsidRPr="00841C2B">
              <w:rPr>
                <w:rFonts w:ascii="Times New Roman" w:hAnsi="Times New Roman" w:cs="Times New Roman"/>
                <w:sz w:val="21"/>
              </w:rPr>
              <w:lastRenderedPageBreak/>
              <w:t>change</w:t>
            </w:r>
            <w:bookmarkEnd w:id="95"/>
          </w:p>
        </w:tc>
        <w:tc>
          <w:tcPr>
            <w:tcW w:w="5808" w:type="dxa"/>
            <w:gridSpan w:val="4"/>
          </w:tcPr>
          <w:p w14:paraId="7DA78A97" w14:textId="1EF59337" w:rsidR="00FA15BF" w:rsidRPr="00841C2B" w:rsidRDefault="00AA0936" w:rsidP="00D24FDE">
            <w:pPr>
              <w:pStyle w:val="TableParagraph"/>
              <w:spacing w:before="99"/>
              <w:ind w:left="26" w:right="7"/>
              <w:jc w:val="both"/>
              <w:rPr>
                <w:sz w:val="21"/>
              </w:rPr>
            </w:pPr>
            <w:bookmarkStart w:id="96" w:name="NT_TAR_0000000246"/>
            <w:r w:rsidRPr="00841C2B">
              <w:rPr>
                <w:rFonts w:ascii="Times New Roman" w:hAnsi="Times New Roman" w:cs="Times New Roman"/>
                <w:sz w:val="21"/>
              </w:rPr>
              <w:lastRenderedPageBreak/>
              <w:t>March 30, 2022</w:t>
            </w:r>
            <w:bookmarkEnd w:id="96"/>
          </w:p>
        </w:tc>
      </w:tr>
      <w:tr w:rsidR="00274ED5" w:rsidRPr="00841C2B" w14:paraId="25A04D53" w14:textId="77777777" w:rsidTr="00D24FDE">
        <w:trPr>
          <w:trHeight w:val="467"/>
        </w:trPr>
        <w:tc>
          <w:tcPr>
            <w:tcW w:w="1354" w:type="dxa"/>
            <w:vMerge w:val="restart"/>
          </w:tcPr>
          <w:p w14:paraId="11006071" w14:textId="77777777" w:rsidR="00274ED5" w:rsidRPr="00841C2B" w:rsidRDefault="00274ED5" w:rsidP="00D24FDE">
            <w:pPr>
              <w:pStyle w:val="TableParagraph"/>
              <w:jc w:val="both"/>
              <w:rPr>
                <w:sz w:val="20"/>
              </w:rPr>
            </w:pPr>
          </w:p>
          <w:p w14:paraId="568077F6" w14:textId="77777777" w:rsidR="00274ED5" w:rsidRPr="00841C2B" w:rsidRDefault="00274ED5" w:rsidP="00D24FDE">
            <w:pPr>
              <w:pStyle w:val="TableParagraph"/>
              <w:spacing w:before="2"/>
              <w:jc w:val="both"/>
              <w:rPr>
                <w:sz w:val="25"/>
              </w:rPr>
            </w:pPr>
          </w:p>
          <w:p w14:paraId="1986F8F4" w14:textId="6879F5C3" w:rsidR="00274ED5" w:rsidRPr="00841C2B" w:rsidRDefault="00274ED5" w:rsidP="00D24FDE">
            <w:pPr>
              <w:pStyle w:val="TableParagraph"/>
              <w:spacing w:before="1" w:line="417" w:lineRule="auto"/>
              <w:ind w:left="299" w:right="76" w:hanging="209"/>
              <w:jc w:val="both"/>
              <w:rPr>
                <w:sz w:val="21"/>
              </w:rPr>
            </w:pPr>
            <w:bookmarkStart w:id="97" w:name="NT_TAR_0000000250"/>
            <w:r w:rsidRPr="00841C2B">
              <w:rPr>
                <w:rFonts w:ascii="Times New Roman" w:hAnsi="Times New Roman" w:cs="Times New Roman"/>
                <w:sz w:val="21"/>
              </w:rPr>
              <w:t xml:space="preserve">Details of </w:t>
            </w:r>
            <w:r w:rsidRPr="00841C2B">
              <w:rPr>
                <w:rFonts w:ascii="Times New Roman" w:hAnsi="Times New Roman" w:cs="Times New Roman" w:hint="eastAsia"/>
                <w:sz w:val="21"/>
              </w:rPr>
              <w:t xml:space="preserve">equity </w:t>
            </w:r>
            <w:r w:rsidRPr="00841C2B">
              <w:rPr>
                <w:rFonts w:ascii="Times New Roman" w:hAnsi="Times New Roman" w:cs="Times New Roman"/>
                <w:sz w:val="21"/>
              </w:rPr>
              <w:t>change</w:t>
            </w:r>
            <w:bookmarkEnd w:id="97"/>
          </w:p>
        </w:tc>
        <w:tc>
          <w:tcPr>
            <w:tcW w:w="1699" w:type="dxa"/>
          </w:tcPr>
          <w:p w14:paraId="6A096149" w14:textId="4D197D7B" w:rsidR="00274ED5" w:rsidRPr="00841C2B" w:rsidRDefault="00274ED5" w:rsidP="00D24FDE">
            <w:pPr>
              <w:pStyle w:val="TableParagraph"/>
              <w:spacing w:before="99"/>
              <w:ind w:left="8"/>
              <w:jc w:val="both"/>
              <w:rPr>
                <w:sz w:val="21"/>
              </w:rPr>
            </w:pPr>
            <w:r w:rsidRPr="00841C2B">
              <w:rPr>
                <w:rFonts w:ascii="Times New Roman" w:hAnsi="Times New Roman" w:cs="Times New Roman"/>
                <w:sz w:val="21"/>
              </w:rPr>
              <w:t>Mode of change</w:t>
            </w:r>
          </w:p>
        </w:tc>
        <w:tc>
          <w:tcPr>
            <w:tcW w:w="1763" w:type="dxa"/>
          </w:tcPr>
          <w:p w14:paraId="04E613A7" w14:textId="38408A6E" w:rsidR="00274ED5" w:rsidRPr="00841C2B" w:rsidRDefault="00274ED5" w:rsidP="00D24FDE">
            <w:pPr>
              <w:pStyle w:val="TableParagraph"/>
              <w:spacing w:before="99"/>
              <w:ind w:left="12"/>
              <w:jc w:val="both"/>
              <w:rPr>
                <w:sz w:val="21"/>
              </w:rPr>
            </w:pPr>
            <w:r w:rsidRPr="00841C2B">
              <w:rPr>
                <w:rFonts w:ascii="Times New Roman" w:hAnsi="Times New Roman" w:cs="Times New Roman"/>
                <w:sz w:val="21"/>
              </w:rPr>
              <w:t>Change date</w:t>
            </w:r>
          </w:p>
        </w:tc>
        <w:tc>
          <w:tcPr>
            <w:tcW w:w="1415" w:type="dxa"/>
          </w:tcPr>
          <w:p w14:paraId="098C90E3" w14:textId="13900136" w:rsidR="00274ED5" w:rsidRPr="00841C2B" w:rsidRDefault="00274ED5" w:rsidP="00D24FDE">
            <w:pPr>
              <w:pStyle w:val="TableParagraph"/>
              <w:spacing w:before="99"/>
              <w:ind w:left="61" w:right="43"/>
              <w:jc w:val="both"/>
              <w:rPr>
                <w:sz w:val="21"/>
              </w:rPr>
            </w:pPr>
            <w:r w:rsidRPr="00841C2B">
              <w:rPr>
                <w:rFonts w:ascii="Times New Roman" w:hAnsi="Times New Roman" w:cs="Times New Roman" w:hint="eastAsia"/>
                <w:sz w:val="21"/>
              </w:rPr>
              <w:t>Class</w:t>
            </w:r>
            <w:r w:rsidRPr="00841C2B">
              <w:rPr>
                <w:rFonts w:ascii="Times New Roman" w:hAnsi="Times New Roman" w:cs="Times New Roman"/>
                <w:sz w:val="21"/>
              </w:rPr>
              <w:t xml:space="preserve"> of shares</w:t>
            </w:r>
          </w:p>
        </w:tc>
        <w:tc>
          <w:tcPr>
            <w:tcW w:w="1355" w:type="dxa"/>
          </w:tcPr>
          <w:p w14:paraId="709F162D" w14:textId="240BC83C" w:rsidR="00274ED5" w:rsidRPr="00841C2B" w:rsidRDefault="00274ED5" w:rsidP="00D24FDE">
            <w:pPr>
              <w:pStyle w:val="TableParagraph"/>
              <w:spacing w:before="99"/>
              <w:ind w:left="156"/>
              <w:jc w:val="both"/>
              <w:rPr>
                <w:sz w:val="21"/>
              </w:rPr>
            </w:pPr>
            <w:r w:rsidRPr="00841C2B">
              <w:rPr>
                <w:rFonts w:ascii="Times New Roman" w:hAnsi="Times New Roman" w:cs="Times New Roman"/>
                <w:sz w:val="21"/>
              </w:rPr>
              <w:t>Quantity (</w:t>
            </w:r>
            <w:r w:rsidRPr="00841C2B">
              <w:rPr>
                <w:rFonts w:ascii="Times New Roman" w:hAnsi="Times New Roman" w:cs="Times New Roman" w:hint="eastAsia"/>
                <w:sz w:val="21"/>
              </w:rPr>
              <w:t>share</w:t>
            </w:r>
            <w:r w:rsidRPr="00841C2B">
              <w:rPr>
                <w:rFonts w:ascii="Times New Roman" w:hAnsi="Times New Roman" w:cs="Times New Roman"/>
                <w:sz w:val="21"/>
              </w:rPr>
              <w:t>s)</w:t>
            </w:r>
          </w:p>
        </w:tc>
        <w:tc>
          <w:tcPr>
            <w:tcW w:w="1275" w:type="dxa"/>
          </w:tcPr>
          <w:p w14:paraId="2222A1A7" w14:textId="662BB5CD" w:rsidR="00274ED5" w:rsidRPr="00841C2B" w:rsidRDefault="00274ED5" w:rsidP="00D24FDE">
            <w:pPr>
              <w:pStyle w:val="TableParagraph"/>
              <w:spacing w:before="99"/>
              <w:ind w:left="134"/>
              <w:jc w:val="both"/>
              <w:rPr>
                <w:sz w:val="21"/>
              </w:rPr>
            </w:pPr>
            <w:r w:rsidRPr="00841C2B">
              <w:rPr>
                <w:rFonts w:ascii="Times New Roman" w:hAnsi="Times New Roman" w:cs="Times New Roman" w:hint="eastAsia"/>
                <w:sz w:val="21"/>
              </w:rPr>
              <w:t>Ratio</w:t>
            </w:r>
            <w:r w:rsidRPr="00841C2B">
              <w:rPr>
                <w:rFonts w:ascii="Times New Roman" w:hAnsi="Times New Roman" w:cs="Times New Roman"/>
                <w:sz w:val="21"/>
              </w:rPr>
              <w:t xml:space="preserve"> (%)</w:t>
            </w:r>
          </w:p>
        </w:tc>
      </w:tr>
      <w:tr w:rsidR="00FA15BF" w:rsidRPr="00841C2B" w14:paraId="12AA419A" w14:textId="77777777" w:rsidTr="00D24FDE">
        <w:trPr>
          <w:trHeight w:val="935"/>
        </w:trPr>
        <w:tc>
          <w:tcPr>
            <w:tcW w:w="1354" w:type="dxa"/>
            <w:vMerge/>
            <w:tcBorders>
              <w:top w:val="nil"/>
            </w:tcBorders>
          </w:tcPr>
          <w:p w14:paraId="11C331D6" w14:textId="77777777" w:rsidR="00FA15BF" w:rsidRPr="00841C2B" w:rsidRDefault="00FA15BF" w:rsidP="00D24FDE">
            <w:pPr>
              <w:jc w:val="both"/>
              <w:rPr>
                <w:sz w:val="2"/>
                <w:szCs w:val="2"/>
              </w:rPr>
            </w:pPr>
          </w:p>
        </w:tc>
        <w:tc>
          <w:tcPr>
            <w:tcW w:w="1699" w:type="dxa"/>
          </w:tcPr>
          <w:p w14:paraId="085B9991" w14:textId="77777777" w:rsidR="00FA15BF" w:rsidRPr="00841C2B" w:rsidRDefault="00FA15BF" w:rsidP="00D24FDE">
            <w:pPr>
              <w:pStyle w:val="TableParagraph"/>
              <w:spacing w:before="1"/>
              <w:jc w:val="both"/>
              <w:rPr>
                <w:sz w:val="26"/>
              </w:rPr>
            </w:pPr>
          </w:p>
          <w:p w14:paraId="3D1EF358" w14:textId="7C3E53DF" w:rsidR="00FA15BF" w:rsidRPr="00841C2B" w:rsidRDefault="00274ED5" w:rsidP="00D24FDE">
            <w:pPr>
              <w:pStyle w:val="TableParagraph"/>
              <w:ind w:left="8"/>
              <w:jc w:val="both"/>
              <w:rPr>
                <w:sz w:val="21"/>
              </w:rPr>
            </w:pPr>
            <w:bookmarkStart w:id="98" w:name="NT_TAR_0000000259"/>
            <w:r w:rsidRPr="00841C2B">
              <w:rPr>
                <w:rFonts w:ascii="Times New Roman" w:hAnsi="Times New Roman" w:cs="Times New Roman" w:hint="eastAsia"/>
                <w:sz w:val="21"/>
              </w:rPr>
              <w:t>Negotiating t</w:t>
            </w:r>
            <w:r w:rsidR="00AA0936" w:rsidRPr="00841C2B">
              <w:rPr>
                <w:rFonts w:ascii="Times New Roman" w:hAnsi="Times New Roman" w:cs="Times New Roman"/>
                <w:sz w:val="21"/>
              </w:rPr>
              <w:t xml:space="preserve">ransfer </w:t>
            </w:r>
            <w:bookmarkEnd w:id="98"/>
          </w:p>
        </w:tc>
        <w:tc>
          <w:tcPr>
            <w:tcW w:w="1763" w:type="dxa"/>
          </w:tcPr>
          <w:p w14:paraId="676A3C20" w14:textId="7545BE9A" w:rsidR="00FA15BF" w:rsidRPr="00841C2B" w:rsidRDefault="00AA0936" w:rsidP="00D24FDE">
            <w:pPr>
              <w:pStyle w:val="TableParagraph"/>
              <w:spacing w:before="99"/>
              <w:ind w:left="12"/>
              <w:jc w:val="both"/>
              <w:rPr>
                <w:sz w:val="21"/>
              </w:rPr>
            </w:pPr>
            <w:bookmarkStart w:id="99" w:name="NT_TAR_0000000260"/>
            <w:r w:rsidRPr="00841C2B">
              <w:rPr>
                <w:rFonts w:ascii="Times New Roman" w:hAnsi="Times New Roman" w:cs="Times New Roman"/>
                <w:sz w:val="21"/>
              </w:rPr>
              <w:t>March 30, 2022</w:t>
            </w:r>
            <w:bookmarkEnd w:id="99"/>
          </w:p>
          <w:p w14:paraId="777DA893" w14:textId="7A74EAA0" w:rsidR="00FA15BF" w:rsidRPr="00841C2B" w:rsidRDefault="00274ED5" w:rsidP="00D24FDE">
            <w:pPr>
              <w:pStyle w:val="TableParagraph"/>
              <w:ind w:left="15"/>
              <w:jc w:val="both"/>
              <w:rPr>
                <w:sz w:val="21"/>
              </w:rPr>
            </w:pPr>
            <w:bookmarkStart w:id="100" w:name="NT_TAR_0000000262"/>
            <w:r w:rsidRPr="00841C2B">
              <w:rPr>
                <w:rFonts w:ascii="Times New Roman" w:hAnsi="Times New Roman" w:cs="Times New Roman"/>
                <w:sz w:val="21"/>
              </w:rPr>
              <w:t xml:space="preserve"> </w:t>
            </w:r>
            <w:r w:rsidR="00AA0936" w:rsidRPr="00841C2B">
              <w:rPr>
                <w:rFonts w:ascii="Times New Roman" w:hAnsi="Times New Roman" w:cs="Times New Roman"/>
                <w:sz w:val="21"/>
              </w:rPr>
              <w:t>(Signing date)</w:t>
            </w:r>
            <w:bookmarkEnd w:id="100"/>
          </w:p>
        </w:tc>
        <w:tc>
          <w:tcPr>
            <w:tcW w:w="1415" w:type="dxa"/>
          </w:tcPr>
          <w:p w14:paraId="2AB90FC2" w14:textId="77777777" w:rsidR="00FA15BF" w:rsidRPr="00841C2B" w:rsidRDefault="00FA15BF" w:rsidP="00D24FDE">
            <w:pPr>
              <w:pStyle w:val="TableParagraph"/>
              <w:spacing w:before="1"/>
              <w:jc w:val="both"/>
              <w:rPr>
                <w:sz w:val="26"/>
              </w:rPr>
            </w:pPr>
          </w:p>
          <w:p w14:paraId="189E3ECD" w14:textId="5F3CDE50" w:rsidR="00FA15BF" w:rsidRPr="00841C2B" w:rsidRDefault="00AA0936" w:rsidP="00D24FDE">
            <w:pPr>
              <w:pStyle w:val="TableParagraph"/>
              <w:ind w:left="62" w:right="43"/>
              <w:jc w:val="both"/>
              <w:rPr>
                <w:sz w:val="21"/>
              </w:rPr>
            </w:pPr>
            <w:bookmarkStart w:id="101" w:name="NT_TAR_0000000264"/>
            <w:r w:rsidRPr="00841C2B">
              <w:rPr>
                <w:rFonts w:ascii="Times New Roman" w:hAnsi="Times New Roman" w:cs="Times New Roman"/>
                <w:sz w:val="21"/>
              </w:rPr>
              <w:t>Unrestricted tradable shares</w:t>
            </w:r>
            <w:bookmarkEnd w:id="101"/>
          </w:p>
        </w:tc>
        <w:tc>
          <w:tcPr>
            <w:tcW w:w="1355" w:type="dxa"/>
          </w:tcPr>
          <w:p w14:paraId="09DBF03B" w14:textId="77777777" w:rsidR="00FA15BF" w:rsidRPr="00841C2B" w:rsidRDefault="00FA15BF" w:rsidP="00D24FDE">
            <w:pPr>
              <w:pStyle w:val="TableParagraph"/>
              <w:jc w:val="both"/>
              <w:rPr>
                <w:sz w:val="27"/>
              </w:rPr>
            </w:pPr>
          </w:p>
          <w:p w14:paraId="559BABEC" w14:textId="7E1BBA9D" w:rsidR="00FA15BF" w:rsidRPr="00841C2B" w:rsidRDefault="00AA0936" w:rsidP="00D24FDE">
            <w:pPr>
              <w:pStyle w:val="TableParagraph"/>
              <w:ind w:right="36"/>
              <w:jc w:val="both"/>
              <w:rPr>
                <w:rFonts w:ascii="Times New Roman"/>
                <w:sz w:val="21"/>
              </w:rPr>
            </w:pPr>
            <w:bookmarkStart w:id="102" w:name="NT_TAR_0000000266"/>
            <w:r w:rsidRPr="00841C2B">
              <w:rPr>
                <w:rFonts w:ascii="Times New Roman" w:hAnsi="Times New Roman" w:cs="Times New Roman"/>
                <w:sz w:val="21"/>
              </w:rPr>
              <w:t>96,000,000</w:t>
            </w:r>
            <w:bookmarkEnd w:id="102"/>
          </w:p>
        </w:tc>
        <w:tc>
          <w:tcPr>
            <w:tcW w:w="1275" w:type="dxa"/>
          </w:tcPr>
          <w:p w14:paraId="501F682E" w14:textId="77777777" w:rsidR="00FA15BF" w:rsidRPr="00841C2B" w:rsidRDefault="00FA15BF" w:rsidP="00D24FDE">
            <w:pPr>
              <w:pStyle w:val="TableParagraph"/>
              <w:jc w:val="both"/>
              <w:rPr>
                <w:sz w:val="27"/>
              </w:rPr>
            </w:pPr>
          </w:p>
          <w:p w14:paraId="5FEC98AE" w14:textId="77777777" w:rsidR="00FA15BF" w:rsidRPr="00841C2B" w:rsidRDefault="001F43FD" w:rsidP="00D24FDE">
            <w:pPr>
              <w:pStyle w:val="TableParagraph"/>
              <w:ind w:right="36"/>
              <w:jc w:val="both"/>
              <w:rPr>
                <w:rFonts w:ascii="Times New Roman"/>
                <w:sz w:val="21"/>
              </w:rPr>
            </w:pPr>
            <w:r w:rsidRPr="00841C2B">
              <w:rPr>
                <w:rFonts w:ascii="Times New Roman"/>
                <w:sz w:val="21"/>
              </w:rPr>
              <w:t>5.77</w:t>
            </w:r>
          </w:p>
        </w:tc>
      </w:tr>
      <w:tr w:rsidR="00FA15BF" w:rsidRPr="00841C2B" w14:paraId="3528962D" w14:textId="77777777" w:rsidTr="00D24FDE">
        <w:trPr>
          <w:trHeight w:val="472"/>
        </w:trPr>
        <w:tc>
          <w:tcPr>
            <w:tcW w:w="1354" w:type="dxa"/>
            <w:vMerge/>
            <w:tcBorders>
              <w:top w:val="nil"/>
            </w:tcBorders>
          </w:tcPr>
          <w:p w14:paraId="28A36420" w14:textId="77777777" w:rsidR="00FA15BF" w:rsidRPr="00841C2B" w:rsidRDefault="00FA15BF" w:rsidP="00D24FDE">
            <w:pPr>
              <w:jc w:val="both"/>
              <w:rPr>
                <w:sz w:val="2"/>
                <w:szCs w:val="2"/>
              </w:rPr>
            </w:pPr>
          </w:p>
        </w:tc>
        <w:tc>
          <w:tcPr>
            <w:tcW w:w="1699" w:type="dxa"/>
          </w:tcPr>
          <w:p w14:paraId="1F44D56D" w14:textId="6D6AA26D" w:rsidR="00FA15BF" w:rsidRPr="00841C2B" w:rsidRDefault="00AA0936" w:rsidP="00D24FDE">
            <w:pPr>
              <w:pStyle w:val="TableParagraph"/>
              <w:tabs>
                <w:tab w:val="left" w:pos="427"/>
              </w:tabs>
              <w:spacing w:before="32"/>
              <w:ind w:left="5"/>
              <w:jc w:val="both"/>
              <w:rPr>
                <w:rFonts w:ascii="Microsoft JhengHei" w:eastAsia="Microsoft JhengHei"/>
                <w:b/>
                <w:sz w:val="21"/>
              </w:rPr>
            </w:pPr>
            <w:bookmarkStart w:id="103" w:name="NT_TAR_0000000271"/>
            <w:r w:rsidRPr="00841C2B">
              <w:rPr>
                <w:rFonts w:ascii="Times New Roman" w:eastAsia="Microsoft JhengHei" w:hAnsi="Times New Roman" w:cs="Times New Roman"/>
                <w:b/>
                <w:sz w:val="21"/>
              </w:rPr>
              <w:t>Total</w:t>
            </w:r>
            <w:bookmarkEnd w:id="103"/>
          </w:p>
        </w:tc>
        <w:tc>
          <w:tcPr>
            <w:tcW w:w="1763" w:type="dxa"/>
          </w:tcPr>
          <w:p w14:paraId="2EBC7A1C" w14:textId="5770BD63" w:rsidR="00FA15BF" w:rsidRPr="00841C2B" w:rsidRDefault="00AA0936" w:rsidP="00D24FDE">
            <w:pPr>
              <w:pStyle w:val="TableParagraph"/>
              <w:spacing w:before="113"/>
              <w:ind w:left="13"/>
              <w:jc w:val="both"/>
              <w:rPr>
                <w:rFonts w:ascii="Times New Roman"/>
                <w:sz w:val="21"/>
              </w:rPr>
            </w:pPr>
            <w:bookmarkStart w:id="104" w:name="NT_TAR_0000000272"/>
            <w:r w:rsidRPr="00841C2B">
              <w:rPr>
                <w:rFonts w:ascii="Times New Roman" w:hAnsi="Times New Roman" w:cs="Times New Roman"/>
                <w:sz w:val="21"/>
              </w:rPr>
              <w:t>-</w:t>
            </w:r>
            <w:bookmarkEnd w:id="104"/>
          </w:p>
        </w:tc>
        <w:tc>
          <w:tcPr>
            <w:tcW w:w="1415" w:type="dxa"/>
          </w:tcPr>
          <w:p w14:paraId="0FA550E7" w14:textId="3478A96B" w:rsidR="00FA15BF" w:rsidRPr="00841C2B" w:rsidRDefault="001F43FD" w:rsidP="00D24FDE">
            <w:pPr>
              <w:pStyle w:val="TableParagraph"/>
              <w:spacing w:before="113"/>
              <w:ind w:left="18"/>
              <w:jc w:val="both"/>
              <w:rPr>
                <w:rFonts w:ascii="Times New Roman"/>
                <w:sz w:val="21"/>
              </w:rPr>
            </w:pPr>
            <w:bookmarkStart w:id="105" w:name="NT_SRC_0000000273"/>
            <w:r w:rsidRPr="00841C2B">
              <w:rPr>
                <w:rFonts w:ascii="Times New Roman"/>
                <w:sz w:val="21"/>
              </w:rPr>
              <w:t>-</w:t>
            </w:r>
            <w:bookmarkStart w:id="106" w:name="NT_ENT_0000000273"/>
            <w:bookmarkEnd w:id="105"/>
            <w:r w:rsidR="00AA0936" w:rsidRPr="00841C2B">
              <w:rPr>
                <w:rFonts w:ascii="Times New Roman"/>
                <w:sz w:val="21"/>
              </w:rPr>
              <w:br/>
            </w:r>
            <w:bookmarkStart w:id="107" w:name="NT_TAR_0000000273"/>
            <w:bookmarkEnd w:id="106"/>
            <w:r w:rsidR="00AA0936" w:rsidRPr="00841C2B">
              <w:rPr>
                <w:rFonts w:ascii="Times New Roman" w:hAnsi="Times New Roman" w:cs="Times New Roman"/>
                <w:sz w:val="21"/>
              </w:rPr>
              <w:t>-</w:t>
            </w:r>
            <w:bookmarkEnd w:id="107"/>
          </w:p>
        </w:tc>
        <w:tc>
          <w:tcPr>
            <w:tcW w:w="1355" w:type="dxa"/>
          </w:tcPr>
          <w:p w14:paraId="541D6165" w14:textId="7C98D28E" w:rsidR="00FA15BF" w:rsidRPr="00841C2B" w:rsidRDefault="00AA0936" w:rsidP="00D24FDE">
            <w:pPr>
              <w:pStyle w:val="TableParagraph"/>
              <w:spacing w:before="113"/>
              <w:ind w:right="36"/>
              <w:jc w:val="both"/>
              <w:rPr>
                <w:rFonts w:ascii="Times New Roman"/>
                <w:sz w:val="21"/>
              </w:rPr>
            </w:pPr>
            <w:bookmarkStart w:id="108" w:name="NT_TAR_0000000274"/>
            <w:r w:rsidRPr="00841C2B">
              <w:rPr>
                <w:rFonts w:ascii="Times New Roman" w:hAnsi="Times New Roman" w:cs="Times New Roman"/>
                <w:sz w:val="21"/>
              </w:rPr>
              <w:t>96,000,000</w:t>
            </w:r>
            <w:bookmarkEnd w:id="108"/>
          </w:p>
        </w:tc>
        <w:tc>
          <w:tcPr>
            <w:tcW w:w="1275" w:type="dxa"/>
          </w:tcPr>
          <w:p w14:paraId="062E315E" w14:textId="77777777" w:rsidR="00FA15BF" w:rsidRPr="00841C2B" w:rsidRDefault="001F43FD" w:rsidP="00D24FDE">
            <w:pPr>
              <w:pStyle w:val="TableParagraph"/>
              <w:spacing w:before="113"/>
              <w:ind w:right="36"/>
              <w:jc w:val="both"/>
              <w:rPr>
                <w:rFonts w:ascii="Times New Roman"/>
                <w:sz w:val="21"/>
              </w:rPr>
            </w:pPr>
            <w:r w:rsidRPr="00841C2B">
              <w:rPr>
                <w:rFonts w:ascii="Times New Roman"/>
                <w:sz w:val="21"/>
              </w:rPr>
              <w:t>5.77</w:t>
            </w:r>
          </w:p>
        </w:tc>
      </w:tr>
    </w:tbl>
    <w:p w14:paraId="71160A92" w14:textId="4124472E" w:rsidR="00FA15BF" w:rsidRPr="00841C2B" w:rsidRDefault="001D10B9" w:rsidP="00D24FDE">
      <w:pPr>
        <w:pStyle w:val="1"/>
        <w:numPr>
          <w:ilvl w:val="0"/>
          <w:numId w:val="10"/>
        </w:numPr>
        <w:tabs>
          <w:tab w:val="left" w:pos="1143"/>
        </w:tabs>
        <w:spacing w:before="156"/>
        <w:ind w:hanging="301"/>
        <w:jc w:val="both"/>
      </w:pPr>
      <w:r w:rsidRPr="00841C2B">
        <w:rPr>
          <w:rFonts w:ascii="Times New Roman" w:hAnsi="Times New Roman" w:cs="Times New Roman"/>
        </w:rPr>
        <w:t>Description of other situations</w:t>
      </w:r>
    </w:p>
    <w:p w14:paraId="75A07527" w14:textId="77777777" w:rsidR="00FA15BF" w:rsidRPr="00841C2B" w:rsidRDefault="00FA15BF" w:rsidP="00D24FDE">
      <w:pPr>
        <w:pStyle w:val="a3"/>
        <w:spacing w:before="4"/>
        <w:jc w:val="both"/>
        <w:rPr>
          <w:rFonts w:ascii="Microsoft JhengHei"/>
          <w:b/>
          <w:sz w:val="14"/>
        </w:rPr>
      </w:pPr>
    </w:p>
    <w:p w14:paraId="27BB4B96" w14:textId="282145B6" w:rsidR="00FA15BF" w:rsidRPr="00841C2B" w:rsidRDefault="001D10B9" w:rsidP="00D24FDE">
      <w:pPr>
        <w:pStyle w:val="a3"/>
        <w:spacing w:line="364" w:lineRule="auto"/>
        <w:ind w:left="360" w:right="524" w:firstLine="479"/>
        <w:jc w:val="both"/>
      </w:pPr>
      <w:bookmarkStart w:id="109" w:name="NT_TAR_0000000279"/>
      <w:r w:rsidRPr="00841C2B">
        <w:rPr>
          <w:rFonts w:ascii="Times New Roman" w:hAnsi="Times New Roman" w:cs="Times New Roman" w:hint="eastAsia"/>
        </w:rPr>
        <w:t>T</w:t>
      </w:r>
      <w:r w:rsidRPr="00841C2B">
        <w:rPr>
          <w:rFonts w:ascii="Times New Roman" w:hAnsi="Times New Roman" w:cs="Times New Roman"/>
        </w:rPr>
        <w:t xml:space="preserve">his equity change </w:t>
      </w:r>
      <w:r w:rsidRPr="00841C2B">
        <w:rPr>
          <w:rFonts w:ascii="Times New Roman" w:hAnsi="Times New Roman" w:cs="Times New Roman" w:hint="eastAsia"/>
        </w:rPr>
        <w:t xml:space="preserve">does not violate </w:t>
      </w:r>
      <w:r w:rsidR="00AA0936" w:rsidRPr="00841C2B">
        <w:rPr>
          <w:rFonts w:ascii="Times New Roman" w:hAnsi="Times New Roman" w:cs="Times New Roman"/>
        </w:rPr>
        <w:t xml:space="preserve">the reduction commitment, the </w:t>
      </w:r>
      <w:r w:rsidR="00AA0936" w:rsidRPr="00841C2B">
        <w:rPr>
          <w:rFonts w:ascii="Times New Roman" w:hAnsi="Times New Roman" w:cs="Times New Roman"/>
          <w:i/>
        </w:rPr>
        <w:t>Securities Law</w:t>
      </w:r>
      <w:r w:rsidR="00AA0936" w:rsidRPr="00841C2B">
        <w:rPr>
          <w:rFonts w:ascii="Times New Roman" w:hAnsi="Times New Roman" w:cs="Times New Roman"/>
        </w:rPr>
        <w:t xml:space="preserve">, the </w:t>
      </w:r>
      <w:r w:rsidRPr="00841C2B">
        <w:rPr>
          <w:rFonts w:ascii="Times New Roman" w:hAnsi="Times New Roman" w:cs="Times New Roman"/>
          <w:i/>
        </w:rPr>
        <w:t>Administrative Measures for the Takeover of Listed Companies</w:t>
      </w:r>
      <w:r w:rsidR="00AA0936" w:rsidRPr="00841C2B">
        <w:rPr>
          <w:rFonts w:ascii="Times New Roman" w:hAnsi="Times New Roman" w:cs="Times New Roman"/>
        </w:rPr>
        <w:t xml:space="preserve"> and other laws and regulations, the business rules of Shanghai Stock Exchange and other relevant regulations.</w:t>
      </w:r>
      <w:bookmarkEnd w:id="109"/>
    </w:p>
    <w:p w14:paraId="574F7B0E" w14:textId="69A53556" w:rsidR="00FA15BF" w:rsidRPr="00841C2B" w:rsidRDefault="001D10B9" w:rsidP="00D24FDE">
      <w:pPr>
        <w:pStyle w:val="a3"/>
        <w:spacing w:before="157" w:line="364" w:lineRule="auto"/>
        <w:ind w:left="360" w:right="516" w:firstLine="479"/>
        <w:jc w:val="both"/>
      </w:pPr>
      <w:r w:rsidRPr="00841C2B">
        <w:rPr>
          <w:rFonts w:ascii="Times New Roman" w:hAnsi="Times New Roman" w:cs="Times New Roman"/>
        </w:rPr>
        <w:t xml:space="preserve">All the shares </w:t>
      </w:r>
      <w:r w:rsidRPr="00841C2B">
        <w:rPr>
          <w:rFonts w:ascii="Times New Roman" w:hAnsi="Times New Roman" w:cs="Times New Roman" w:hint="eastAsia"/>
        </w:rPr>
        <w:t xml:space="preserve">involved in </w:t>
      </w:r>
      <w:r w:rsidRPr="00841C2B">
        <w:rPr>
          <w:rFonts w:ascii="Times New Roman" w:hAnsi="Times New Roman" w:cs="Times New Roman"/>
        </w:rPr>
        <w:t xml:space="preserve">this equity change enjoy voting rights, and there is no restriction of rights or </w:t>
      </w:r>
      <w:r w:rsidRPr="00841C2B">
        <w:rPr>
          <w:rFonts w:ascii="Times New Roman" w:hAnsi="Times New Roman" w:cs="Times New Roman" w:hint="eastAsia"/>
        </w:rPr>
        <w:t xml:space="preserve">restricted </w:t>
      </w:r>
      <w:r w:rsidRPr="00841C2B">
        <w:rPr>
          <w:rFonts w:ascii="Times New Roman" w:hAnsi="Times New Roman" w:cs="Times New Roman"/>
        </w:rPr>
        <w:t>transfer such as entrustment or restriction of voting rights.</w:t>
      </w:r>
    </w:p>
    <w:p w14:paraId="1F309F74" w14:textId="454A95EF" w:rsidR="00FA15BF" w:rsidRPr="00841C2B" w:rsidRDefault="00AA0936" w:rsidP="00D24FDE">
      <w:pPr>
        <w:pStyle w:val="1"/>
        <w:spacing w:before="78"/>
        <w:jc w:val="both"/>
      </w:pPr>
      <w:bookmarkStart w:id="110" w:name="NT_TAR_0000000281"/>
      <w:r w:rsidRPr="00841C2B">
        <w:rPr>
          <w:rFonts w:ascii="Times New Roman" w:hAnsi="Times New Roman" w:cs="Times New Roman"/>
        </w:rPr>
        <w:t>III. Basic information of information disclosure obligor</w:t>
      </w:r>
      <w:r w:rsidR="001D10B9" w:rsidRPr="00841C2B">
        <w:rPr>
          <w:rFonts w:ascii="Times New Roman" w:eastAsiaTheme="minorEastAsia" w:hAnsi="Times New Roman" w:cs="Times New Roman" w:hint="eastAsia"/>
        </w:rPr>
        <w:t>s</w:t>
      </w:r>
      <w:r w:rsidRPr="00841C2B">
        <w:rPr>
          <w:rFonts w:ascii="Times New Roman" w:hAnsi="Times New Roman" w:cs="Times New Roman"/>
        </w:rPr>
        <w:t xml:space="preserve"> involved in this equity change</w:t>
      </w:r>
      <w:bookmarkEnd w:id="110"/>
    </w:p>
    <w:p w14:paraId="2761F70A" w14:textId="77777777" w:rsidR="00FA15BF" w:rsidRPr="00841C2B" w:rsidRDefault="00FA15BF" w:rsidP="00D24FDE">
      <w:pPr>
        <w:pStyle w:val="a3"/>
        <w:spacing w:before="5"/>
        <w:jc w:val="both"/>
        <w:rPr>
          <w:rFonts w:ascii="Microsoft JhengHei"/>
          <w:b/>
          <w:sz w:val="14"/>
        </w:rPr>
      </w:pPr>
    </w:p>
    <w:p w14:paraId="744F0290" w14:textId="0E0B1172" w:rsidR="00FA15BF" w:rsidRPr="00841C2B" w:rsidRDefault="001D10B9" w:rsidP="00D24FDE">
      <w:pPr>
        <w:pStyle w:val="a5"/>
        <w:numPr>
          <w:ilvl w:val="0"/>
          <w:numId w:val="8"/>
        </w:numPr>
        <w:tabs>
          <w:tab w:val="left" w:pos="1141"/>
        </w:tabs>
        <w:ind w:hanging="301"/>
        <w:jc w:val="both"/>
        <w:rPr>
          <w:sz w:val="24"/>
        </w:rPr>
      </w:pPr>
      <w:bookmarkStart w:id="111" w:name="NT_TAR_0000000283"/>
      <w:r w:rsidRPr="00841C2B">
        <w:rPr>
          <w:rFonts w:ascii="Times New Roman" w:hAnsi="Times New Roman" w:cs="Times New Roman" w:hint="eastAsia"/>
          <w:sz w:val="24"/>
        </w:rPr>
        <w:t>B</w:t>
      </w:r>
      <w:r w:rsidRPr="00841C2B">
        <w:rPr>
          <w:rFonts w:ascii="Times New Roman" w:hAnsi="Times New Roman" w:cs="Times New Roman"/>
          <w:sz w:val="24"/>
        </w:rPr>
        <w:t>asic information</w:t>
      </w:r>
      <w:r w:rsidRPr="00841C2B">
        <w:rPr>
          <w:rFonts w:ascii="Times New Roman" w:hAnsi="Times New Roman" w:cs="Times New Roman" w:hint="eastAsia"/>
          <w:sz w:val="24"/>
        </w:rPr>
        <w:t xml:space="preserve"> of</w:t>
      </w:r>
      <w:r w:rsidRPr="00841C2B">
        <w:rPr>
          <w:rFonts w:ascii="Times New Roman" w:hAnsi="Times New Roman" w:cs="Times New Roman"/>
          <w:sz w:val="24"/>
        </w:rPr>
        <w:t xml:space="preserve"> </w:t>
      </w:r>
      <w:r w:rsidRPr="00841C2B">
        <w:rPr>
          <w:rFonts w:ascii="Times New Roman" w:hAnsi="Times New Roman" w:cs="Times New Roman" w:hint="eastAsia"/>
          <w:sz w:val="24"/>
        </w:rPr>
        <w:t>O</w:t>
      </w:r>
      <w:r w:rsidR="00AA0936" w:rsidRPr="00841C2B">
        <w:rPr>
          <w:rFonts w:ascii="Times New Roman" w:hAnsi="Times New Roman" w:cs="Times New Roman"/>
          <w:sz w:val="24"/>
        </w:rPr>
        <w:t>bligor</w:t>
      </w:r>
      <w:bookmarkEnd w:id="111"/>
      <w:r w:rsidRPr="00841C2B">
        <w:rPr>
          <w:rFonts w:ascii="Times New Roman" w:hAnsi="Times New Roman" w:cs="Times New Roman" w:hint="eastAsia"/>
          <w:sz w:val="24"/>
        </w:rPr>
        <w:t xml:space="preserve"> 1</w:t>
      </w:r>
    </w:p>
    <w:p w14:paraId="1622368A" w14:textId="77777777" w:rsidR="00FA15BF" w:rsidRPr="00841C2B" w:rsidRDefault="00FA15BF" w:rsidP="00D24FDE">
      <w:pPr>
        <w:pStyle w:val="a3"/>
        <w:spacing w:before="7"/>
        <w:jc w:val="both"/>
        <w:rPr>
          <w:sz w:val="18"/>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2073"/>
        <w:gridCol w:w="2076"/>
        <w:gridCol w:w="2077"/>
      </w:tblGrid>
      <w:tr w:rsidR="00FA15BF" w:rsidRPr="00841C2B" w14:paraId="754CCA83" w14:textId="77777777">
        <w:trPr>
          <w:trHeight w:val="443"/>
        </w:trPr>
        <w:tc>
          <w:tcPr>
            <w:tcW w:w="2074" w:type="dxa"/>
          </w:tcPr>
          <w:p w14:paraId="39931916" w14:textId="504A3DAC" w:rsidR="00FA15BF" w:rsidRPr="00841C2B" w:rsidRDefault="00AA0936" w:rsidP="00D24FDE">
            <w:pPr>
              <w:pStyle w:val="TableParagraph"/>
              <w:spacing w:before="30"/>
              <w:ind w:left="491" w:right="482"/>
              <w:jc w:val="both"/>
              <w:rPr>
                <w:rFonts w:ascii="Microsoft JhengHei" w:eastAsia="Microsoft JhengHei"/>
                <w:b/>
                <w:sz w:val="21"/>
              </w:rPr>
            </w:pPr>
            <w:bookmarkStart w:id="112" w:name="NT_TAR_0000000285"/>
            <w:r w:rsidRPr="00841C2B">
              <w:rPr>
                <w:rFonts w:ascii="Times New Roman" w:eastAsia="Microsoft JhengHei" w:hAnsi="Times New Roman" w:cs="Times New Roman"/>
                <w:b/>
                <w:sz w:val="21"/>
              </w:rPr>
              <w:t>Name</w:t>
            </w:r>
            <w:bookmarkEnd w:id="112"/>
          </w:p>
        </w:tc>
        <w:tc>
          <w:tcPr>
            <w:tcW w:w="2073" w:type="dxa"/>
          </w:tcPr>
          <w:p w14:paraId="5B36295F" w14:textId="648B774F" w:rsidR="00FA15BF" w:rsidRPr="00841C2B" w:rsidRDefault="00AA0936" w:rsidP="00D24FDE">
            <w:pPr>
              <w:pStyle w:val="TableParagraph"/>
              <w:spacing w:before="90"/>
              <w:ind w:firstLineChars="300" w:firstLine="630"/>
              <w:jc w:val="both"/>
              <w:rPr>
                <w:sz w:val="21"/>
              </w:rPr>
            </w:pPr>
            <w:bookmarkStart w:id="113" w:name="NT_TAR_0000000286"/>
            <w:r w:rsidRPr="00841C2B">
              <w:rPr>
                <w:rFonts w:ascii="Times New Roman" w:hAnsi="Times New Roman" w:cs="Times New Roman"/>
                <w:sz w:val="21"/>
              </w:rPr>
              <w:t xml:space="preserve">Li </w:t>
            </w:r>
            <w:proofErr w:type="spellStart"/>
            <w:r w:rsidRPr="00841C2B">
              <w:rPr>
                <w:rFonts w:ascii="Times New Roman" w:hAnsi="Times New Roman" w:cs="Times New Roman"/>
                <w:sz w:val="21"/>
              </w:rPr>
              <w:t>Jinyang</w:t>
            </w:r>
            <w:bookmarkEnd w:id="113"/>
            <w:proofErr w:type="spellEnd"/>
          </w:p>
        </w:tc>
        <w:tc>
          <w:tcPr>
            <w:tcW w:w="2076" w:type="dxa"/>
          </w:tcPr>
          <w:p w14:paraId="47DE0D2F" w14:textId="6C7C3BDE" w:rsidR="00FA15BF" w:rsidRPr="00841C2B" w:rsidRDefault="00AA0936" w:rsidP="00D24FDE">
            <w:pPr>
              <w:pStyle w:val="TableParagraph"/>
              <w:spacing w:before="20"/>
              <w:ind w:left="702" w:right="693"/>
              <w:jc w:val="both"/>
              <w:rPr>
                <w:rFonts w:ascii="Microsoft JhengHei" w:eastAsia="Microsoft JhengHei"/>
                <w:b/>
                <w:sz w:val="21"/>
              </w:rPr>
            </w:pPr>
            <w:bookmarkStart w:id="114" w:name="NT_TAR_0000000287"/>
            <w:r w:rsidRPr="00841C2B">
              <w:rPr>
                <w:rFonts w:ascii="Times New Roman" w:eastAsia="Microsoft JhengHei" w:hAnsi="Times New Roman" w:cs="Times New Roman"/>
                <w:b/>
                <w:sz w:val="21"/>
              </w:rPr>
              <w:t>Former name</w:t>
            </w:r>
            <w:bookmarkEnd w:id="114"/>
          </w:p>
        </w:tc>
        <w:tc>
          <w:tcPr>
            <w:tcW w:w="2076" w:type="dxa"/>
          </w:tcPr>
          <w:p w14:paraId="2CAC9E97" w14:textId="2930A4A4" w:rsidR="00FA15BF" w:rsidRPr="00841C2B" w:rsidRDefault="00AA0936" w:rsidP="00D24FDE">
            <w:pPr>
              <w:pStyle w:val="TableParagraph"/>
              <w:spacing w:before="90"/>
              <w:ind w:left="10"/>
              <w:jc w:val="both"/>
              <w:rPr>
                <w:sz w:val="21"/>
              </w:rPr>
            </w:pPr>
            <w:bookmarkStart w:id="115" w:name="NT_TAR_0000000288"/>
            <w:r w:rsidRPr="00841C2B">
              <w:rPr>
                <w:rFonts w:ascii="Times New Roman" w:hAnsi="Times New Roman" w:cs="Times New Roman"/>
                <w:sz w:val="21"/>
              </w:rPr>
              <w:t>None</w:t>
            </w:r>
            <w:bookmarkEnd w:id="115"/>
          </w:p>
        </w:tc>
      </w:tr>
      <w:tr w:rsidR="00FA15BF" w:rsidRPr="00841C2B" w14:paraId="25E1F5E5" w14:textId="77777777">
        <w:trPr>
          <w:trHeight w:val="443"/>
        </w:trPr>
        <w:tc>
          <w:tcPr>
            <w:tcW w:w="2074" w:type="dxa"/>
          </w:tcPr>
          <w:p w14:paraId="1E02049E" w14:textId="22B048E9" w:rsidR="00FA15BF" w:rsidRPr="00841C2B" w:rsidRDefault="00AA0936" w:rsidP="00D24FDE">
            <w:pPr>
              <w:pStyle w:val="TableParagraph"/>
              <w:spacing w:before="30"/>
              <w:ind w:left="491" w:right="482"/>
              <w:jc w:val="both"/>
              <w:rPr>
                <w:rFonts w:ascii="Microsoft JhengHei" w:eastAsia="Microsoft JhengHei"/>
                <w:b/>
                <w:sz w:val="21"/>
              </w:rPr>
            </w:pPr>
            <w:bookmarkStart w:id="116" w:name="NT_TAR_0000000290"/>
            <w:r w:rsidRPr="00841C2B">
              <w:rPr>
                <w:rFonts w:ascii="Times New Roman" w:eastAsia="Microsoft JhengHei" w:hAnsi="Times New Roman" w:cs="Times New Roman"/>
                <w:b/>
                <w:sz w:val="21"/>
              </w:rPr>
              <w:t>Gender</w:t>
            </w:r>
            <w:bookmarkEnd w:id="116"/>
          </w:p>
        </w:tc>
        <w:tc>
          <w:tcPr>
            <w:tcW w:w="2073" w:type="dxa"/>
          </w:tcPr>
          <w:p w14:paraId="4E77F325" w14:textId="40FD0779" w:rsidR="00FA15BF" w:rsidRPr="00841C2B" w:rsidRDefault="00AA0936" w:rsidP="00D24FDE">
            <w:pPr>
              <w:pStyle w:val="TableParagraph"/>
              <w:spacing w:before="89"/>
              <w:ind w:left="10"/>
              <w:jc w:val="both"/>
              <w:rPr>
                <w:sz w:val="21"/>
              </w:rPr>
            </w:pPr>
            <w:bookmarkStart w:id="117" w:name="NT_TAR_0000000291"/>
            <w:r w:rsidRPr="00841C2B">
              <w:rPr>
                <w:rFonts w:ascii="Times New Roman" w:hAnsi="Times New Roman" w:cs="Times New Roman"/>
                <w:sz w:val="21"/>
              </w:rPr>
              <w:t>Female</w:t>
            </w:r>
            <w:bookmarkEnd w:id="117"/>
          </w:p>
        </w:tc>
        <w:tc>
          <w:tcPr>
            <w:tcW w:w="2076" w:type="dxa"/>
          </w:tcPr>
          <w:p w14:paraId="6AB7B2CC" w14:textId="316F803F" w:rsidR="00FA15BF" w:rsidRPr="00841C2B" w:rsidRDefault="00AA0936" w:rsidP="00D24FDE">
            <w:pPr>
              <w:pStyle w:val="TableParagraph"/>
              <w:spacing w:before="20"/>
              <w:ind w:left="702" w:right="693"/>
              <w:jc w:val="both"/>
              <w:rPr>
                <w:rFonts w:ascii="Microsoft JhengHei" w:eastAsia="Microsoft JhengHei"/>
                <w:b/>
                <w:sz w:val="21"/>
              </w:rPr>
            </w:pPr>
            <w:bookmarkStart w:id="118" w:name="NT_TAR_0000000292"/>
            <w:r w:rsidRPr="00841C2B">
              <w:rPr>
                <w:rFonts w:ascii="Times New Roman" w:eastAsia="Microsoft JhengHei" w:hAnsi="Times New Roman" w:cs="Times New Roman"/>
                <w:b/>
                <w:sz w:val="21"/>
              </w:rPr>
              <w:t>Nationality</w:t>
            </w:r>
            <w:bookmarkEnd w:id="118"/>
          </w:p>
        </w:tc>
        <w:tc>
          <w:tcPr>
            <w:tcW w:w="2076" w:type="dxa"/>
          </w:tcPr>
          <w:p w14:paraId="24532C94" w14:textId="041ECAAE" w:rsidR="00FA15BF" w:rsidRPr="00841C2B" w:rsidRDefault="00AA0936" w:rsidP="00D24FDE">
            <w:pPr>
              <w:pStyle w:val="TableParagraph"/>
              <w:spacing w:before="89"/>
              <w:ind w:left="702" w:right="687"/>
              <w:jc w:val="both"/>
              <w:rPr>
                <w:sz w:val="21"/>
              </w:rPr>
            </w:pPr>
            <w:bookmarkStart w:id="119" w:name="NT_TAR_0000000293"/>
            <w:r w:rsidRPr="00841C2B">
              <w:rPr>
                <w:rFonts w:ascii="Times New Roman" w:hAnsi="Times New Roman" w:cs="Times New Roman"/>
                <w:sz w:val="21"/>
              </w:rPr>
              <w:t>China</w:t>
            </w:r>
            <w:bookmarkEnd w:id="119"/>
          </w:p>
        </w:tc>
      </w:tr>
      <w:tr w:rsidR="00FA15BF" w:rsidRPr="00841C2B" w14:paraId="079C1086" w14:textId="77777777">
        <w:trPr>
          <w:trHeight w:val="443"/>
        </w:trPr>
        <w:tc>
          <w:tcPr>
            <w:tcW w:w="2074" w:type="dxa"/>
          </w:tcPr>
          <w:p w14:paraId="68A31AA5" w14:textId="282A8A64" w:rsidR="00FA15BF" w:rsidRPr="00841C2B" w:rsidRDefault="00AA0936" w:rsidP="00D24FDE">
            <w:pPr>
              <w:pStyle w:val="TableParagraph"/>
              <w:spacing w:before="30"/>
              <w:ind w:left="491" w:right="482"/>
              <w:jc w:val="both"/>
              <w:rPr>
                <w:rFonts w:ascii="Microsoft JhengHei" w:eastAsia="Microsoft JhengHei"/>
                <w:b/>
                <w:sz w:val="21"/>
              </w:rPr>
            </w:pPr>
            <w:bookmarkStart w:id="120" w:name="NT_TAR_0000000295"/>
            <w:r w:rsidRPr="00841C2B">
              <w:rPr>
                <w:rFonts w:ascii="Times New Roman" w:eastAsia="Microsoft JhengHei" w:hAnsi="Times New Roman" w:cs="Times New Roman"/>
                <w:b/>
                <w:sz w:val="21"/>
              </w:rPr>
              <w:t>ID card number</w:t>
            </w:r>
            <w:bookmarkEnd w:id="120"/>
          </w:p>
        </w:tc>
        <w:tc>
          <w:tcPr>
            <w:tcW w:w="6225" w:type="dxa"/>
            <w:gridSpan w:val="3"/>
          </w:tcPr>
          <w:p w14:paraId="54421E95" w14:textId="13C98B00" w:rsidR="00FA15BF" w:rsidRPr="00841C2B" w:rsidRDefault="00AA0936" w:rsidP="00D24FDE">
            <w:pPr>
              <w:pStyle w:val="TableParagraph"/>
              <w:spacing w:before="101"/>
              <w:ind w:left="2143" w:right="2138"/>
              <w:jc w:val="both"/>
              <w:rPr>
                <w:rFonts w:ascii="Times New Roman"/>
                <w:sz w:val="21"/>
              </w:rPr>
            </w:pPr>
            <w:bookmarkStart w:id="121" w:name="NT_TAR_0000000296"/>
            <w:r w:rsidRPr="00841C2B">
              <w:rPr>
                <w:rFonts w:ascii="Times New Roman" w:hAnsi="Times New Roman" w:cs="Times New Roman"/>
                <w:sz w:val="21"/>
              </w:rPr>
              <w:t>22020219830718****</w:t>
            </w:r>
            <w:bookmarkEnd w:id="121"/>
          </w:p>
        </w:tc>
      </w:tr>
      <w:tr w:rsidR="00FA15BF" w:rsidRPr="00841C2B" w14:paraId="6984F61D" w14:textId="77777777">
        <w:trPr>
          <w:trHeight w:val="445"/>
        </w:trPr>
        <w:tc>
          <w:tcPr>
            <w:tcW w:w="2074" w:type="dxa"/>
          </w:tcPr>
          <w:p w14:paraId="0932A8B8" w14:textId="3DA7003E" w:rsidR="00FA15BF" w:rsidRPr="00841C2B" w:rsidRDefault="001D10B9" w:rsidP="00D24FDE">
            <w:pPr>
              <w:pStyle w:val="TableParagraph"/>
              <w:spacing w:before="32"/>
              <w:ind w:left="491" w:right="482"/>
              <w:jc w:val="both"/>
              <w:rPr>
                <w:rFonts w:ascii="Microsoft JhengHei" w:eastAsiaTheme="minorEastAsia"/>
                <w:b/>
                <w:sz w:val="21"/>
              </w:rPr>
            </w:pPr>
            <w:r w:rsidRPr="00841C2B">
              <w:rPr>
                <w:rFonts w:ascii="Times New Roman" w:eastAsiaTheme="minorEastAsia" w:hAnsi="Times New Roman" w:cs="Times New Roman" w:hint="eastAsia"/>
                <w:b/>
                <w:sz w:val="21"/>
              </w:rPr>
              <w:t>Address</w:t>
            </w:r>
          </w:p>
        </w:tc>
        <w:tc>
          <w:tcPr>
            <w:tcW w:w="6225" w:type="dxa"/>
            <w:gridSpan w:val="3"/>
          </w:tcPr>
          <w:p w14:paraId="777F4B9E" w14:textId="139CA6F6" w:rsidR="00FA15BF" w:rsidRPr="00841C2B" w:rsidRDefault="00AA0936" w:rsidP="00D24FDE">
            <w:pPr>
              <w:pStyle w:val="TableParagraph"/>
              <w:spacing w:before="25"/>
              <w:ind w:left="2145" w:right="2137"/>
              <w:jc w:val="both"/>
              <w:rPr>
                <w:sz w:val="21"/>
              </w:rPr>
            </w:pPr>
            <w:bookmarkStart w:id="122" w:name="NT_TAR_0000000299"/>
            <w:proofErr w:type="spellStart"/>
            <w:r w:rsidRPr="00841C2B">
              <w:rPr>
                <w:rFonts w:ascii="Times New Roman" w:hAnsi="Times New Roman" w:cs="Times New Roman"/>
                <w:sz w:val="21"/>
              </w:rPr>
              <w:t>Changyi</w:t>
            </w:r>
            <w:proofErr w:type="spellEnd"/>
            <w:r w:rsidRPr="00841C2B">
              <w:rPr>
                <w:rFonts w:ascii="Times New Roman" w:hAnsi="Times New Roman" w:cs="Times New Roman"/>
                <w:sz w:val="21"/>
              </w:rPr>
              <w:t xml:space="preserve"> District, Jilin City, Jilin Province</w:t>
            </w:r>
            <w:bookmarkEnd w:id="122"/>
          </w:p>
        </w:tc>
      </w:tr>
      <w:tr w:rsidR="00FA15BF" w:rsidRPr="00841C2B" w14:paraId="61AEE6B1" w14:textId="77777777">
        <w:trPr>
          <w:trHeight w:val="444"/>
        </w:trPr>
        <w:tc>
          <w:tcPr>
            <w:tcW w:w="2074" w:type="dxa"/>
          </w:tcPr>
          <w:p w14:paraId="0FBA4BA6" w14:textId="34E0D5CE" w:rsidR="00FA15BF" w:rsidRPr="00841C2B" w:rsidRDefault="00AA0936" w:rsidP="00D24FDE">
            <w:pPr>
              <w:pStyle w:val="TableParagraph"/>
              <w:spacing w:before="30"/>
              <w:jc w:val="both"/>
              <w:rPr>
                <w:rFonts w:ascii="Microsoft JhengHei" w:eastAsia="Microsoft JhengHei"/>
                <w:b/>
                <w:sz w:val="21"/>
              </w:rPr>
            </w:pPr>
            <w:bookmarkStart w:id="123" w:name="NT_TAR_0000000302"/>
            <w:r w:rsidRPr="00841C2B">
              <w:rPr>
                <w:rFonts w:ascii="Times New Roman" w:eastAsia="Microsoft JhengHei" w:hAnsi="Times New Roman" w:cs="Times New Roman"/>
                <w:b/>
                <w:sz w:val="21"/>
              </w:rPr>
              <w:t>Correspondence address</w:t>
            </w:r>
            <w:bookmarkEnd w:id="123"/>
          </w:p>
        </w:tc>
        <w:tc>
          <w:tcPr>
            <w:tcW w:w="6226" w:type="dxa"/>
            <w:gridSpan w:val="3"/>
          </w:tcPr>
          <w:p w14:paraId="78F4C823" w14:textId="3BDFAD20" w:rsidR="00FA15BF" w:rsidRPr="00841C2B" w:rsidRDefault="00AA0936" w:rsidP="00D24FDE">
            <w:pPr>
              <w:pStyle w:val="TableParagraph"/>
              <w:spacing w:before="22"/>
              <w:ind w:left="1595" w:right="1588"/>
              <w:jc w:val="both"/>
              <w:rPr>
                <w:sz w:val="21"/>
              </w:rPr>
            </w:pPr>
            <w:bookmarkStart w:id="124" w:name="NT_TAR_0000000303"/>
            <w:r w:rsidRPr="00841C2B">
              <w:rPr>
                <w:rFonts w:ascii="Times New Roman" w:hAnsi="Times New Roman" w:cs="Times New Roman"/>
                <w:sz w:val="21"/>
              </w:rPr>
              <w:t xml:space="preserve">No.7 </w:t>
            </w:r>
            <w:proofErr w:type="spellStart"/>
            <w:r w:rsidRPr="00841C2B">
              <w:rPr>
                <w:rFonts w:ascii="Times New Roman" w:hAnsi="Times New Roman" w:cs="Times New Roman"/>
                <w:sz w:val="21"/>
              </w:rPr>
              <w:t>Xiaojingjia</w:t>
            </w:r>
            <w:proofErr w:type="spellEnd"/>
            <w:r w:rsidRPr="00841C2B">
              <w:rPr>
                <w:rFonts w:ascii="Times New Roman" w:hAnsi="Times New Roman" w:cs="Times New Roman"/>
                <w:sz w:val="21"/>
              </w:rPr>
              <w:t xml:space="preserve">, </w:t>
            </w:r>
            <w:proofErr w:type="spellStart"/>
            <w:r w:rsidRPr="00841C2B">
              <w:rPr>
                <w:rFonts w:ascii="Times New Roman" w:hAnsi="Times New Roman" w:cs="Times New Roman"/>
                <w:sz w:val="21"/>
              </w:rPr>
              <w:t>Wan</w:t>
            </w:r>
            <w:r w:rsidR="001D10B9" w:rsidRPr="00841C2B">
              <w:rPr>
                <w:rFonts w:ascii="Times New Roman" w:hAnsi="Times New Roman" w:cs="Times New Roman" w:hint="eastAsia"/>
                <w:sz w:val="21"/>
              </w:rPr>
              <w:t>f</w:t>
            </w:r>
            <w:r w:rsidRPr="00841C2B">
              <w:rPr>
                <w:rFonts w:ascii="Times New Roman" w:hAnsi="Times New Roman" w:cs="Times New Roman"/>
                <w:sz w:val="21"/>
              </w:rPr>
              <w:t>eng</w:t>
            </w:r>
            <w:proofErr w:type="spellEnd"/>
            <w:r w:rsidRPr="00841C2B">
              <w:rPr>
                <w:rFonts w:ascii="Times New Roman" w:hAnsi="Times New Roman" w:cs="Times New Roman"/>
                <w:sz w:val="21"/>
              </w:rPr>
              <w:t xml:space="preserve"> Road, </w:t>
            </w:r>
            <w:proofErr w:type="spellStart"/>
            <w:r w:rsidRPr="00841C2B">
              <w:rPr>
                <w:rFonts w:ascii="Times New Roman" w:hAnsi="Times New Roman" w:cs="Times New Roman"/>
                <w:sz w:val="21"/>
              </w:rPr>
              <w:t>Fengtai</w:t>
            </w:r>
            <w:proofErr w:type="spellEnd"/>
            <w:r w:rsidRPr="00841C2B">
              <w:rPr>
                <w:rFonts w:ascii="Times New Roman" w:hAnsi="Times New Roman" w:cs="Times New Roman"/>
                <w:sz w:val="21"/>
              </w:rPr>
              <w:t xml:space="preserve"> District, Beijing</w:t>
            </w:r>
            <w:bookmarkEnd w:id="124"/>
          </w:p>
        </w:tc>
      </w:tr>
      <w:tr w:rsidR="00FA15BF" w:rsidRPr="00841C2B" w14:paraId="036387D9" w14:textId="77777777">
        <w:trPr>
          <w:trHeight w:val="842"/>
        </w:trPr>
        <w:tc>
          <w:tcPr>
            <w:tcW w:w="2074" w:type="dxa"/>
          </w:tcPr>
          <w:p w14:paraId="3E251CB7" w14:textId="61268A80" w:rsidR="00FA15BF" w:rsidRPr="00841C2B" w:rsidRDefault="001D10B9" w:rsidP="00D24FDE">
            <w:pPr>
              <w:pStyle w:val="TableParagraph"/>
              <w:spacing w:before="30"/>
              <w:jc w:val="both"/>
              <w:rPr>
                <w:rFonts w:ascii="Microsoft JhengHei" w:eastAsia="Microsoft JhengHei"/>
                <w:b/>
                <w:sz w:val="21"/>
              </w:rPr>
            </w:pPr>
            <w:r w:rsidRPr="00841C2B">
              <w:rPr>
                <w:rFonts w:ascii="Times New Roman" w:eastAsia="Microsoft JhengHei" w:hAnsi="Times New Roman" w:cs="Times New Roman"/>
                <w:b/>
                <w:sz w:val="21"/>
              </w:rPr>
              <w:t>Do you have the right of permanent residence in other countries and regions?</w:t>
            </w:r>
          </w:p>
        </w:tc>
        <w:tc>
          <w:tcPr>
            <w:tcW w:w="6226" w:type="dxa"/>
            <w:gridSpan w:val="3"/>
          </w:tcPr>
          <w:p w14:paraId="30CB6595" w14:textId="77777777" w:rsidR="00FA15BF" w:rsidRPr="00841C2B" w:rsidRDefault="00FA15BF" w:rsidP="00D24FDE">
            <w:pPr>
              <w:pStyle w:val="TableParagraph"/>
              <w:spacing w:before="7"/>
              <w:jc w:val="both"/>
            </w:pPr>
          </w:p>
          <w:p w14:paraId="0604DB73" w14:textId="680E975F" w:rsidR="00FA15BF" w:rsidRPr="00841C2B" w:rsidRDefault="00AA0936" w:rsidP="00D24FDE">
            <w:pPr>
              <w:pStyle w:val="TableParagraph"/>
              <w:ind w:left="5"/>
              <w:jc w:val="both"/>
              <w:rPr>
                <w:sz w:val="21"/>
              </w:rPr>
            </w:pPr>
            <w:bookmarkStart w:id="125" w:name="NT_TAR_0000000308"/>
            <w:r w:rsidRPr="00841C2B">
              <w:rPr>
                <w:rFonts w:ascii="Times New Roman" w:hAnsi="Times New Roman" w:cs="Times New Roman"/>
                <w:sz w:val="21"/>
              </w:rPr>
              <w:t>No</w:t>
            </w:r>
            <w:bookmarkEnd w:id="125"/>
          </w:p>
        </w:tc>
      </w:tr>
    </w:tbl>
    <w:p w14:paraId="1C5F44BC" w14:textId="77777777" w:rsidR="00FA15BF" w:rsidRPr="00841C2B" w:rsidRDefault="00FA15BF" w:rsidP="00D24FDE">
      <w:pPr>
        <w:pStyle w:val="a3"/>
        <w:spacing w:before="7"/>
        <w:jc w:val="both"/>
        <w:rPr>
          <w:sz w:val="12"/>
        </w:rPr>
      </w:pPr>
    </w:p>
    <w:p w14:paraId="0DDC9CEB" w14:textId="79953FFC" w:rsidR="00FA15BF" w:rsidRPr="00841C2B" w:rsidRDefault="001D10B9" w:rsidP="00D24FDE">
      <w:pPr>
        <w:pStyle w:val="a5"/>
        <w:numPr>
          <w:ilvl w:val="0"/>
          <w:numId w:val="8"/>
        </w:numPr>
        <w:tabs>
          <w:tab w:val="left" w:pos="1141"/>
        </w:tabs>
        <w:spacing w:before="74"/>
        <w:ind w:hanging="301"/>
        <w:jc w:val="both"/>
        <w:rPr>
          <w:sz w:val="24"/>
        </w:rPr>
      </w:pPr>
      <w:r w:rsidRPr="00841C2B">
        <w:rPr>
          <w:rFonts w:ascii="Times New Roman" w:hAnsi="Times New Roman" w:cs="Times New Roman" w:hint="eastAsia"/>
          <w:sz w:val="24"/>
        </w:rPr>
        <w:t>B</w:t>
      </w:r>
      <w:r w:rsidRPr="00841C2B">
        <w:rPr>
          <w:rFonts w:ascii="Times New Roman" w:hAnsi="Times New Roman" w:cs="Times New Roman"/>
          <w:sz w:val="24"/>
        </w:rPr>
        <w:t>asic information</w:t>
      </w:r>
      <w:r w:rsidRPr="00841C2B">
        <w:rPr>
          <w:rFonts w:ascii="Times New Roman" w:hAnsi="Times New Roman" w:cs="Times New Roman" w:hint="eastAsia"/>
          <w:sz w:val="24"/>
        </w:rPr>
        <w:t xml:space="preserve"> of</w:t>
      </w:r>
      <w:r w:rsidRPr="00841C2B">
        <w:rPr>
          <w:rFonts w:ascii="Times New Roman" w:hAnsi="Times New Roman" w:cs="Times New Roman"/>
          <w:sz w:val="24"/>
        </w:rPr>
        <w:t xml:space="preserve"> </w:t>
      </w:r>
      <w:r w:rsidRPr="00841C2B">
        <w:rPr>
          <w:rFonts w:ascii="Times New Roman" w:hAnsi="Times New Roman" w:cs="Times New Roman" w:hint="eastAsia"/>
          <w:sz w:val="24"/>
        </w:rPr>
        <w:t>O</w:t>
      </w:r>
      <w:r w:rsidRPr="00841C2B">
        <w:rPr>
          <w:rFonts w:ascii="Times New Roman" w:hAnsi="Times New Roman" w:cs="Times New Roman"/>
          <w:sz w:val="24"/>
        </w:rPr>
        <w:t>bligor</w:t>
      </w:r>
      <w:r w:rsidRPr="00841C2B">
        <w:rPr>
          <w:rFonts w:ascii="Times New Roman" w:hAnsi="Times New Roman" w:cs="Times New Roman" w:hint="eastAsia"/>
          <w:sz w:val="24"/>
        </w:rPr>
        <w:t xml:space="preserve"> 2</w:t>
      </w:r>
    </w:p>
    <w:p w14:paraId="637C94D2" w14:textId="77777777" w:rsidR="00FA15BF" w:rsidRPr="00841C2B" w:rsidRDefault="00FA15BF" w:rsidP="00D24FDE">
      <w:pPr>
        <w:pStyle w:val="a3"/>
        <w:spacing w:before="7"/>
        <w:jc w:val="both"/>
        <w:rPr>
          <w:sz w:val="18"/>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6181"/>
      </w:tblGrid>
      <w:tr w:rsidR="00FA15BF" w:rsidRPr="00841C2B" w14:paraId="4544405D" w14:textId="77777777">
        <w:trPr>
          <w:trHeight w:val="546"/>
        </w:trPr>
        <w:tc>
          <w:tcPr>
            <w:tcW w:w="2264" w:type="dxa"/>
          </w:tcPr>
          <w:p w14:paraId="3D6637FF" w14:textId="5B58BE0E" w:rsidR="00FA15BF" w:rsidRPr="00841C2B" w:rsidRDefault="00AA0936" w:rsidP="00D24FDE">
            <w:pPr>
              <w:pStyle w:val="TableParagraph"/>
              <w:spacing w:before="140"/>
              <w:ind w:left="28"/>
              <w:jc w:val="both"/>
              <w:rPr>
                <w:sz w:val="21"/>
              </w:rPr>
            </w:pPr>
            <w:bookmarkStart w:id="126" w:name="NT_TAR_0000000313"/>
            <w:r w:rsidRPr="00841C2B">
              <w:rPr>
                <w:rFonts w:ascii="Times New Roman" w:hAnsi="Times New Roman" w:cs="Times New Roman"/>
                <w:sz w:val="21"/>
              </w:rPr>
              <w:t>Enterprise name</w:t>
            </w:r>
            <w:bookmarkEnd w:id="126"/>
          </w:p>
        </w:tc>
        <w:tc>
          <w:tcPr>
            <w:tcW w:w="6181" w:type="dxa"/>
          </w:tcPr>
          <w:p w14:paraId="157F0735" w14:textId="525CC73B" w:rsidR="00FA15BF" w:rsidRPr="00841C2B" w:rsidRDefault="00AA0936" w:rsidP="00D24FDE">
            <w:pPr>
              <w:pStyle w:val="TableParagraph"/>
              <w:spacing w:before="140"/>
              <w:ind w:left="28"/>
              <w:jc w:val="both"/>
              <w:rPr>
                <w:sz w:val="21"/>
              </w:rPr>
            </w:pPr>
            <w:bookmarkStart w:id="127" w:name="NT_TAR_0000000314"/>
            <w:proofErr w:type="spellStart"/>
            <w:r w:rsidRPr="00841C2B">
              <w:rPr>
                <w:rFonts w:ascii="Times New Roman" w:hAnsi="Times New Roman" w:cs="Times New Roman"/>
                <w:sz w:val="21"/>
              </w:rPr>
              <w:t>Huaneng</w:t>
            </w:r>
            <w:proofErr w:type="spellEnd"/>
            <w:r w:rsidRPr="00841C2B">
              <w:rPr>
                <w:rFonts w:ascii="Times New Roman" w:hAnsi="Times New Roman" w:cs="Times New Roman"/>
                <w:sz w:val="21"/>
              </w:rPr>
              <w:t xml:space="preserve"> </w:t>
            </w:r>
            <w:proofErr w:type="spellStart"/>
            <w:r w:rsidRPr="00841C2B">
              <w:rPr>
                <w:rFonts w:ascii="Times New Roman" w:hAnsi="Times New Roman" w:cs="Times New Roman"/>
                <w:sz w:val="21"/>
              </w:rPr>
              <w:t>Guicheng</w:t>
            </w:r>
            <w:proofErr w:type="spellEnd"/>
            <w:r w:rsidRPr="00841C2B">
              <w:rPr>
                <w:rFonts w:ascii="Times New Roman" w:hAnsi="Times New Roman" w:cs="Times New Roman"/>
                <w:sz w:val="21"/>
              </w:rPr>
              <w:t xml:space="preserve"> Trust Co., Ltd</w:t>
            </w:r>
            <w:bookmarkEnd w:id="127"/>
          </w:p>
        </w:tc>
      </w:tr>
      <w:tr w:rsidR="00FA15BF" w:rsidRPr="00841C2B" w14:paraId="3EF8F773" w14:textId="77777777">
        <w:trPr>
          <w:trHeight w:val="935"/>
        </w:trPr>
        <w:tc>
          <w:tcPr>
            <w:tcW w:w="2264" w:type="dxa"/>
          </w:tcPr>
          <w:p w14:paraId="66660DE5" w14:textId="77777777" w:rsidR="00FA15BF" w:rsidRPr="00841C2B" w:rsidRDefault="00FA15BF" w:rsidP="00D24FDE">
            <w:pPr>
              <w:pStyle w:val="TableParagraph"/>
              <w:spacing w:before="1"/>
              <w:jc w:val="both"/>
              <w:rPr>
                <w:sz w:val="26"/>
              </w:rPr>
            </w:pPr>
          </w:p>
          <w:p w14:paraId="742FE96C" w14:textId="0570E1E6" w:rsidR="00FA15BF" w:rsidRPr="00841C2B" w:rsidRDefault="00AA0936" w:rsidP="00D24FDE">
            <w:pPr>
              <w:pStyle w:val="TableParagraph"/>
              <w:ind w:left="28"/>
              <w:jc w:val="both"/>
              <w:rPr>
                <w:sz w:val="21"/>
              </w:rPr>
            </w:pPr>
            <w:bookmarkStart w:id="128" w:name="NT_TAR_0000000317"/>
            <w:r w:rsidRPr="00841C2B">
              <w:rPr>
                <w:rFonts w:ascii="Times New Roman" w:hAnsi="Times New Roman" w:cs="Times New Roman"/>
                <w:sz w:val="21"/>
              </w:rPr>
              <w:t>Registered address</w:t>
            </w:r>
            <w:bookmarkEnd w:id="128"/>
          </w:p>
        </w:tc>
        <w:tc>
          <w:tcPr>
            <w:tcW w:w="6181" w:type="dxa"/>
          </w:tcPr>
          <w:p w14:paraId="6D1ACF44" w14:textId="6777EBC2" w:rsidR="00FA15BF" w:rsidRPr="00841C2B" w:rsidRDefault="001D10B9" w:rsidP="00D24FDE">
            <w:pPr>
              <w:pStyle w:val="TableParagraph"/>
              <w:spacing w:before="99"/>
              <w:ind w:left="28"/>
              <w:jc w:val="both"/>
              <w:rPr>
                <w:sz w:val="21"/>
              </w:rPr>
            </w:pPr>
            <w:bookmarkStart w:id="129" w:name="NT_TAR_0000000320"/>
            <w:bookmarkStart w:id="130" w:name="NT_TAR_0000000318"/>
            <w:r w:rsidRPr="00841C2B">
              <w:rPr>
                <w:rFonts w:ascii="Times New Roman" w:hAnsi="Times New Roman" w:cs="Times New Roman"/>
                <w:sz w:val="21"/>
              </w:rPr>
              <w:t>Floors 23 and 24</w:t>
            </w:r>
            <w:bookmarkEnd w:id="129"/>
            <w:r w:rsidRPr="00841C2B">
              <w:rPr>
                <w:rFonts w:ascii="Times New Roman" w:hAnsi="Times New Roman" w:cs="Times New Roman" w:hint="eastAsia"/>
                <w:sz w:val="21"/>
              </w:rPr>
              <w:t xml:space="preserve">, </w:t>
            </w:r>
            <w:r w:rsidR="00AA0936" w:rsidRPr="00841C2B">
              <w:rPr>
                <w:rFonts w:ascii="Times New Roman" w:hAnsi="Times New Roman" w:cs="Times New Roman"/>
                <w:sz w:val="21"/>
              </w:rPr>
              <w:t>Building 10,</w:t>
            </w:r>
            <w:r w:rsidRPr="00841C2B">
              <w:rPr>
                <w:rFonts w:ascii="Times New Roman" w:hAnsi="Times New Roman" w:cs="Times New Roman"/>
                <w:sz w:val="21"/>
              </w:rPr>
              <w:t xml:space="preserve"> Business District, Phase 1</w:t>
            </w:r>
            <w:r w:rsidR="00AA0936" w:rsidRPr="00841C2B">
              <w:rPr>
                <w:rFonts w:ascii="Times New Roman" w:hAnsi="Times New Roman" w:cs="Times New Roman"/>
                <w:sz w:val="21"/>
              </w:rPr>
              <w:t xml:space="preserve"> </w:t>
            </w:r>
            <w:proofErr w:type="spellStart"/>
            <w:r w:rsidR="00AA0936" w:rsidRPr="00841C2B">
              <w:rPr>
                <w:rFonts w:ascii="Times New Roman" w:hAnsi="Times New Roman" w:cs="Times New Roman"/>
                <w:sz w:val="21"/>
              </w:rPr>
              <w:t>Guizhou</w:t>
            </w:r>
            <w:proofErr w:type="spellEnd"/>
            <w:r w:rsidR="00AA0936" w:rsidRPr="00841C2B">
              <w:rPr>
                <w:rFonts w:ascii="Times New Roman" w:hAnsi="Times New Roman" w:cs="Times New Roman"/>
                <w:sz w:val="21"/>
              </w:rPr>
              <w:t xml:space="preserve"> Financial City, No.55 </w:t>
            </w:r>
            <w:proofErr w:type="spellStart"/>
            <w:r w:rsidR="00AA0936" w:rsidRPr="00841C2B">
              <w:rPr>
                <w:rFonts w:ascii="Times New Roman" w:hAnsi="Times New Roman" w:cs="Times New Roman"/>
                <w:sz w:val="21"/>
              </w:rPr>
              <w:t>Changling</w:t>
            </w:r>
            <w:proofErr w:type="spellEnd"/>
            <w:r w:rsidR="00AA0936" w:rsidRPr="00841C2B">
              <w:rPr>
                <w:rFonts w:ascii="Times New Roman" w:hAnsi="Times New Roman" w:cs="Times New Roman"/>
                <w:sz w:val="21"/>
              </w:rPr>
              <w:t xml:space="preserve"> North Road, </w:t>
            </w:r>
            <w:proofErr w:type="spellStart"/>
            <w:r w:rsidR="00AA0936" w:rsidRPr="00841C2B">
              <w:rPr>
                <w:rFonts w:ascii="Times New Roman" w:hAnsi="Times New Roman" w:cs="Times New Roman"/>
                <w:sz w:val="21"/>
              </w:rPr>
              <w:t>Guanshanhu</w:t>
            </w:r>
            <w:proofErr w:type="spellEnd"/>
            <w:r w:rsidR="00AA0936" w:rsidRPr="00841C2B">
              <w:rPr>
                <w:rFonts w:ascii="Times New Roman" w:hAnsi="Times New Roman" w:cs="Times New Roman"/>
                <w:sz w:val="21"/>
              </w:rPr>
              <w:t xml:space="preserve"> District, Guiyang City, </w:t>
            </w:r>
            <w:proofErr w:type="spellStart"/>
            <w:r w:rsidR="00AA0936" w:rsidRPr="00841C2B">
              <w:rPr>
                <w:rFonts w:ascii="Times New Roman" w:hAnsi="Times New Roman" w:cs="Times New Roman"/>
                <w:sz w:val="21"/>
              </w:rPr>
              <w:t>Guizhou</w:t>
            </w:r>
            <w:proofErr w:type="spellEnd"/>
            <w:r w:rsidR="00AA0936" w:rsidRPr="00841C2B">
              <w:rPr>
                <w:rFonts w:ascii="Times New Roman" w:hAnsi="Times New Roman" w:cs="Times New Roman"/>
                <w:sz w:val="21"/>
              </w:rPr>
              <w:t xml:space="preserve"> Province</w:t>
            </w:r>
            <w:bookmarkEnd w:id="130"/>
          </w:p>
          <w:p w14:paraId="45573E2C" w14:textId="7E9C64DD" w:rsidR="00FA15BF" w:rsidRPr="00841C2B" w:rsidRDefault="00FA15BF" w:rsidP="00D24FDE">
            <w:pPr>
              <w:pStyle w:val="TableParagraph"/>
              <w:jc w:val="both"/>
              <w:rPr>
                <w:rFonts w:eastAsiaTheme="minorEastAsia"/>
                <w:sz w:val="21"/>
              </w:rPr>
            </w:pPr>
          </w:p>
        </w:tc>
      </w:tr>
      <w:tr w:rsidR="00FA15BF" w:rsidRPr="00841C2B" w14:paraId="291259B6" w14:textId="77777777">
        <w:trPr>
          <w:trHeight w:val="477"/>
        </w:trPr>
        <w:tc>
          <w:tcPr>
            <w:tcW w:w="2264" w:type="dxa"/>
          </w:tcPr>
          <w:p w14:paraId="7039CBF8" w14:textId="5DC7F3BC" w:rsidR="00FA15BF" w:rsidRPr="00841C2B" w:rsidRDefault="00AA0936" w:rsidP="00D24FDE">
            <w:pPr>
              <w:pStyle w:val="TableParagraph"/>
              <w:spacing w:before="105"/>
              <w:ind w:left="28"/>
              <w:jc w:val="both"/>
              <w:rPr>
                <w:sz w:val="21"/>
              </w:rPr>
            </w:pPr>
            <w:bookmarkStart w:id="131" w:name="NT_TAR_0000000322"/>
            <w:r w:rsidRPr="00841C2B">
              <w:rPr>
                <w:rFonts w:ascii="Times New Roman" w:hAnsi="Times New Roman" w:cs="Times New Roman"/>
                <w:sz w:val="21"/>
              </w:rPr>
              <w:lastRenderedPageBreak/>
              <w:t>Legal representative</w:t>
            </w:r>
            <w:bookmarkEnd w:id="131"/>
          </w:p>
        </w:tc>
        <w:tc>
          <w:tcPr>
            <w:tcW w:w="6181" w:type="dxa"/>
          </w:tcPr>
          <w:p w14:paraId="7452D716" w14:textId="50D667FF" w:rsidR="00FA15BF" w:rsidRPr="00841C2B" w:rsidRDefault="00AA0936" w:rsidP="00D24FDE">
            <w:pPr>
              <w:pStyle w:val="TableParagraph"/>
              <w:spacing w:before="105"/>
              <w:ind w:left="28"/>
              <w:jc w:val="both"/>
              <w:rPr>
                <w:sz w:val="21"/>
              </w:rPr>
            </w:pPr>
            <w:bookmarkStart w:id="132" w:name="NT_TAR_0000000323"/>
            <w:proofErr w:type="spellStart"/>
            <w:r w:rsidRPr="00841C2B">
              <w:rPr>
                <w:rFonts w:ascii="Times New Roman" w:hAnsi="Times New Roman" w:cs="Times New Roman"/>
                <w:sz w:val="21"/>
              </w:rPr>
              <w:t>Tian</w:t>
            </w:r>
            <w:proofErr w:type="spellEnd"/>
            <w:r w:rsidRPr="00841C2B">
              <w:rPr>
                <w:rFonts w:ascii="Times New Roman" w:hAnsi="Times New Roman" w:cs="Times New Roman"/>
                <w:sz w:val="21"/>
              </w:rPr>
              <w:t xml:space="preserve"> Jun</w:t>
            </w:r>
            <w:bookmarkEnd w:id="132"/>
          </w:p>
        </w:tc>
      </w:tr>
      <w:tr w:rsidR="00FA15BF" w:rsidRPr="00841C2B" w14:paraId="06FC54F9" w14:textId="77777777">
        <w:trPr>
          <w:trHeight w:val="542"/>
        </w:trPr>
        <w:tc>
          <w:tcPr>
            <w:tcW w:w="2264" w:type="dxa"/>
          </w:tcPr>
          <w:p w14:paraId="40085231" w14:textId="5ADE5394" w:rsidR="00FA15BF" w:rsidRPr="00841C2B" w:rsidRDefault="00AA0936" w:rsidP="00D24FDE">
            <w:pPr>
              <w:pStyle w:val="TableParagraph"/>
              <w:spacing w:before="138"/>
              <w:ind w:left="28"/>
              <w:jc w:val="both"/>
              <w:rPr>
                <w:sz w:val="21"/>
              </w:rPr>
            </w:pPr>
            <w:bookmarkStart w:id="133" w:name="NT_TAR_0000000325"/>
            <w:r w:rsidRPr="00841C2B">
              <w:rPr>
                <w:rFonts w:ascii="Times New Roman" w:hAnsi="Times New Roman" w:cs="Times New Roman"/>
                <w:sz w:val="21"/>
              </w:rPr>
              <w:t>Registered capital</w:t>
            </w:r>
            <w:bookmarkEnd w:id="133"/>
          </w:p>
        </w:tc>
        <w:tc>
          <w:tcPr>
            <w:tcW w:w="6181" w:type="dxa"/>
          </w:tcPr>
          <w:p w14:paraId="1A45E8B0" w14:textId="09E0D41B" w:rsidR="00FA15BF" w:rsidRPr="00841C2B" w:rsidRDefault="001D10B9" w:rsidP="00D24FDE">
            <w:pPr>
              <w:pStyle w:val="TableParagraph"/>
              <w:spacing w:before="138"/>
              <w:ind w:left="28"/>
              <w:jc w:val="both"/>
              <w:rPr>
                <w:sz w:val="21"/>
              </w:rPr>
            </w:pPr>
            <w:bookmarkStart w:id="134" w:name="NT_TAR_0000000326"/>
            <w:r w:rsidRPr="00841C2B">
              <w:rPr>
                <w:rFonts w:ascii="Times New Roman" w:hAnsi="Times New Roman" w:cs="Times New Roman" w:hint="eastAsia"/>
                <w:sz w:val="21"/>
              </w:rPr>
              <w:t xml:space="preserve">RMB </w:t>
            </w:r>
            <w:r w:rsidR="00AA0936" w:rsidRPr="00841C2B">
              <w:rPr>
                <w:rFonts w:ascii="Times New Roman" w:hAnsi="Times New Roman" w:cs="Times New Roman"/>
                <w:sz w:val="21"/>
              </w:rPr>
              <w:t xml:space="preserve">6.194557406 billion </w:t>
            </w:r>
            <w:bookmarkEnd w:id="134"/>
          </w:p>
        </w:tc>
      </w:tr>
      <w:tr w:rsidR="00FA15BF" w:rsidRPr="00841C2B" w14:paraId="5540E33B" w14:textId="77777777">
        <w:trPr>
          <w:trHeight w:val="551"/>
        </w:trPr>
        <w:tc>
          <w:tcPr>
            <w:tcW w:w="2264" w:type="dxa"/>
          </w:tcPr>
          <w:p w14:paraId="19548E4E" w14:textId="1E393E44" w:rsidR="00FA15BF" w:rsidRPr="00841C2B" w:rsidRDefault="00AA0936" w:rsidP="00D24FDE">
            <w:pPr>
              <w:pStyle w:val="TableParagraph"/>
              <w:spacing w:before="142"/>
              <w:ind w:left="28"/>
              <w:jc w:val="both"/>
              <w:rPr>
                <w:sz w:val="21"/>
              </w:rPr>
            </w:pPr>
            <w:bookmarkStart w:id="135" w:name="NT_TAR_0000000328"/>
            <w:r w:rsidRPr="00841C2B">
              <w:rPr>
                <w:rFonts w:ascii="Times New Roman" w:hAnsi="Times New Roman" w:cs="Times New Roman"/>
                <w:sz w:val="21"/>
              </w:rPr>
              <w:t>Type of enterprise</w:t>
            </w:r>
            <w:bookmarkEnd w:id="135"/>
          </w:p>
        </w:tc>
        <w:tc>
          <w:tcPr>
            <w:tcW w:w="6181" w:type="dxa"/>
          </w:tcPr>
          <w:p w14:paraId="5BE40281" w14:textId="60F38C5C" w:rsidR="00FA15BF" w:rsidRPr="00841C2B" w:rsidRDefault="00AA0936" w:rsidP="00D24FDE">
            <w:pPr>
              <w:pStyle w:val="TableParagraph"/>
              <w:spacing w:before="142"/>
              <w:ind w:left="28"/>
              <w:jc w:val="both"/>
              <w:rPr>
                <w:sz w:val="21"/>
              </w:rPr>
            </w:pPr>
            <w:bookmarkStart w:id="136" w:name="NT_TAR_0000000329"/>
            <w:r w:rsidRPr="00841C2B">
              <w:rPr>
                <w:rFonts w:ascii="Times New Roman" w:hAnsi="Times New Roman" w:cs="Times New Roman"/>
                <w:sz w:val="21"/>
              </w:rPr>
              <w:t>Other limited liability compan</w:t>
            </w:r>
            <w:bookmarkEnd w:id="136"/>
            <w:r w:rsidR="001D10B9" w:rsidRPr="00841C2B">
              <w:rPr>
                <w:rFonts w:ascii="Times New Roman" w:hAnsi="Times New Roman" w:cs="Times New Roman" w:hint="eastAsia"/>
                <w:sz w:val="21"/>
              </w:rPr>
              <w:t>y</w:t>
            </w:r>
          </w:p>
        </w:tc>
      </w:tr>
      <w:tr w:rsidR="00FA15BF" w:rsidRPr="00841C2B" w14:paraId="01D78851" w14:textId="77777777">
        <w:trPr>
          <w:trHeight w:val="556"/>
        </w:trPr>
        <w:tc>
          <w:tcPr>
            <w:tcW w:w="2264" w:type="dxa"/>
          </w:tcPr>
          <w:p w14:paraId="355A3C81" w14:textId="541935A4" w:rsidR="00FA15BF" w:rsidRPr="00841C2B" w:rsidRDefault="00AA0936" w:rsidP="00D24FDE">
            <w:pPr>
              <w:pStyle w:val="TableParagraph"/>
              <w:spacing w:before="145"/>
              <w:ind w:left="28"/>
              <w:jc w:val="both"/>
              <w:rPr>
                <w:sz w:val="21"/>
              </w:rPr>
            </w:pPr>
            <w:bookmarkStart w:id="137" w:name="NT_TAR_0000000331"/>
            <w:r w:rsidRPr="00841C2B">
              <w:rPr>
                <w:rFonts w:ascii="Times New Roman" w:hAnsi="Times New Roman" w:cs="Times New Roman"/>
                <w:sz w:val="21"/>
              </w:rPr>
              <w:t>Unified social credit code</w:t>
            </w:r>
            <w:bookmarkEnd w:id="137"/>
          </w:p>
        </w:tc>
        <w:tc>
          <w:tcPr>
            <w:tcW w:w="6181" w:type="dxa"/>
          </w:tcPr>
          <w:p w14:paraId="61CFF42F" w14:textId="1135B2CE" w:rsidR="00FA15BF" w:rsidRPr="00841C2B" w:rsidRDefault="00AA0936" w:rsidP="00D24FDE">
            <w:pPr>
              <w:pStyle w:val="TableParagraph"/>
              <w:spacing w:before="156"/>
              <w:ind w:left="28"/>
              <w:jc w:val="both"/>
              <w:rPr>
                <w:rFonts w:ascii="Times New Roman"/>
                <w:sz w:val="21"/>
              </w:rPr>
            </w:pPr>
            <w:bookmarkStart w:id="138" w:name="NT_TAR_0000000332"/>
            <w:r w:rsidRPr="00841C2B">
              <w:rPr>
                <w:rFonts w:ascii="Times New Roman" w:hAnsi="Times New Roman" w:cs="Times New Roman"/>
                <w:sz w:val="21"/>
              </w:rPr>
              <w:t>91520000214413134U</w:t>
            </w:r>
            <w:bookmarkEnd w:id="138"/>
          </w:p>
        </w:tc>
      </w:tr>
      <w:tr w:rsidR="00FA15BF" w:rsidRPr="00841C2B" w14:paraId="2069909A" w14:textId="77777777">
        <w:trPr>
          <w:trHeight w:val="6086"/>
        </w:trPr>
        <w:tc>
          <w:tcPr>
            <w:tcW w:w="2264" w:type="dxa"/>
          </w:tcPr>
          <w:p w14:paraId="44954BB7" w14:textId="77777777" w:rsidR="00FA15BF" w:rsidRPr="00841C2B" w:rsidRDefault="00FA15BF" w:rsidP="00D24FDE">
            <w:pPr>
              <w:pStyle w:val="TableParagraph"/>
              <w:jc w:val="both"/>
              <w:rPr>
                <w:sz w:val="20"/>
              </w:rPr>
            </w:pPr>
          </w:p>
          <w:p w14:paraId="2E867F7B" w14:textId="77777777" w:rsidR="00FA15BF" w:rsidRPr="00841C2B" w:rsidRDefault="00FA15BF" w:rsidP="00D24FDE">
            <w:pPr>
              <w:pStyle w:val="TableParagraph"/>
              <w:jc w:val="both"/>
              <w:rPr>
                <w:sz w:val="20"/>
              </w:rPr>
            </w:pPr>
          </w:p>
          <w:p w14:paraId="78D54D8C" w14:textId="77777777" w:rsidR="00FA15BF" w:rsidRPr="00841C2B" w:rsidRDefault="00FA15BF" w:rsidP="00D24FDE">
            <w:pPr>
              <w:pStyle w:val="TableParagraph"/>
              <w:jc w:val="both"/>
              <w:rPr>
                <w:sz w:val="20"/>
              </w:rPr>
            </w:pPr>
          </w:p>
          <w:p w14:paraId="2A0CF915" w14:textId="77777777" w:rsidR="00FA15BF" w:rsidRPr="00841C2B" w:rsidRDefault="00FA15BF" w:rsidP="00D24FDE">
            <w:pPr>
              <w:pStyle w:val="TableParagraph"/>
              <w:jc w:val="both"/>
              <w:rPr>
                <w:sz w:val="20"/>
              </w:rPr>
            </w:pPr>
          </w:p>
          <w:p w14:paraId="4EBC72F8" w14:textId="77777777" w:rsidR="00FA15BF" w:rsidRPr="00841C2B" w:rsidRDefault="00FA15BF" w:rsidP="00D24FDE">
            <w:pPr>
              <w:pStyle w:val="TableParagraph"/>
              <w:jc w:val="both"/>
              <w:rPr>
                <w:sz w:val="20"/>
              </w:rPr>
            </w:pPr>
          </w:p>
          <w:p w14:paraId="2E9373DA" w14:textId="77777777" w:rsidR="00FA15BF" w:rsidRPr="00841C2B" w:rsidRDefault="00FA15BF" w:rsidP="00D24FDE">
            <w:pPr>
              <w:pStyle w:val="TableParagraph"/>
              <w:jc w:val="both"/>
              <w:rPr>
                <w:sz w:val="20"/>
              </w:rPr>
            </w:pPr>
          </w:p>
          <w:p w14:paraId="69D05147" w14:textId="77777777" w:rsidR="00FA15BF" w:rsidRPr="00841C2B" w:rsidRDefault="00FA15BF" w:rsidP="00D24FDE">
            <w:pPr>
              <w:pStyle w:val="TableParagraph"/>
              <w:jc w:val="both"/>
              <w:rPr>
                <w:sz w:val="20"/>
              </w:rPr>
            </w:pPr>
          </w:p>
          <w:p w14:paraId="77CAFDE3" w14:textId="77777777" w:rsidR="00FA15BF" w:rsidRPr="00841C2B" w:rsidRDefault="00FA15BF" w:rsidP="00D24FDE">
            <w:pPr>
              <w:pStyle w:val="TableParagraph"/>
              <w:jc w:val="both"/>
              <w:rPr>
                <w:sz w:val="20"/>
              </w:rPr>
            </w:pPr>
          </w:p>
          <w:p w14:paraId="417AD949" w14:textId="77777777" w:rsidR="00FA15BF" w:rsidRPr="00841C2B" w:rsidRDefault="00FA15BF" w:rsidP="00D24FDE">
            <w:pPr>
              <w:pStyle w:val="TableParagraph"/>
              <w:jc w:val="both"/>
              <w:rPr>
                <w:sz w:val="20"/>
              </w:rPr>
            </w:pPr>
          </w:p>
          <w:p w14:paraId="20EEAE0C" w14:textId="77777777" w:rsidR="00FA15BF" w:rsidRPr="00841C2B" w:rsidRDefault="00FA15BF" w:rsidP="00D24FDE">
            <w:pPr>
              <w:pStyle w:val="TableParagraph"/>
              <w:jc w:val="both"/>
              <w:rPr>
                <w:sz w:val="20"/>
              </w:rPr>
            </w:pPr>
          </w:p>
          <w:p w14:paraId="7F97C4BE" w14:textId="77777777" w:rsidR="00FA15BF" w:rsidRPr="00841C2B" w:rsidRDefault="00FA15BF" w:rsidP="00D24FDE">
            <w:pPr>
              <w:pStyle w:val="TableParagraph"/>
              <w:spacing w:before="1"/>
              <w:jc w:val="both"/>
              <w:rPr>
                <w:sz w:val="27"/>
              </w:rPr>
            </w:pPr>
          </w:p>
          <w:p w14:paraId="7C63AAAD" w14:textId="662BC63E" w:rsidR="00FA15BF" w:rsidRPr="00841C2B" w:rsidRDefault="00AA0936" w:rsidP="00D24FDE">
            <w:pPr>
              <w:pStyle w:val="TableParagraph"/>
              <w:ind w:left="28"/>
              <w:jc w:val="both"/>
              <w:rPr>
                <w:sz w:val="21"/>
              </w:rPr>
            </w:pPr>
            <w:bookmarkStart w:id="139" w:name="NT_TAR_0000000345"/>
            <w:r w:rsidRPr="00841C2B">
              <w:rPr>
                <w:rFonts w:ascii="Times New Roman" w:hAnsi="Times New Roman" w:cs="Times New Roman"/>
                <w:sz w:val="21"/>
              </w:rPr>
              <w:t>Scope of business</w:t>
            </w:r>
            <w:bookmarkEnd w:id="139"/>
          </w:p>
        </w:tc>
        <w:tc>
          <w:tcPr>
            <w:tcW w:w="6181" w:type="dxa"/>
          </w:tcPr>
          <w:p w14:paraId="51EA3113" w14:textId="69508D55" w:rsidR="00FA15BF" w:rsidRPr="00841C2B" w:rsidRDefault="00621894" w:rsidP="00D24FDE">
            <w:pPr>
              <w:pStyle w:val="TableParagraph"/>
              <w:spacing w:line="268" w:lineRule="exact"/>
              <w:ind w:left="28"/>
              <w:jc w:val="both"/>
              <w:rPr>
                <w:sz w:val="21"/>
              </w:rPr>
            </w:pPr>
            <w:bookmarkStart w:id="140" w:name="OLE_LINK5"/>
            <w:bookmarkStart w:id="141" w:name="NT_TAR_0000000346"/>
            <w:r w:rsidRPr="00841C2B">
              <w:rPr>
                <w:rFonts w:ascii="Times New Roman" w:hAnsi="Times New Roman" w:cs="Times New Roman" w:hint="eastAsia"/>
                <w:spacing w:val="-3"/>
                <w:sz w:val="21"/>
              </w:rPr>
              <w:t>Business items</w:t>
            </w:r>
            <w:bookmarkEnd w:id="140"/>
            <w:r w:rsidR="00AA0936" w:rsidRPr="00841C2B">
              <w:rPr>
                <w:rFonts w:ascii="Times New Roman" w:hAnsi="Times New Roman" w:cs="Times New Roman"/>
                <w:spacing w:val="-3"/>
                <w:sz w:val="21"/>
              </w:rPr>
              <w:t xml:space="preserve"> prohibited by laws, regulations and decisions of the State Council shall not be operated; </w:t>
            </w:r>
            <w:r w:rsidRPr="00841C2B">
              <w:rPr>
                <w:rFonts w:ascii="Times New Roman" w:hAnsi="Times New Roman" w:cs="Times New Roman" w:hint="eastAsia"/>
                <w:spacing w:val="-3"/>
                <w:sz w:val="21"/>
              </w:rPr>
              <w:t>business items subject to</w:t>
            </w:r>
            <w:r w:rsidR="00AA0936" w:rsidRPr="00841C2B">
              <w:rPr>
                <w:rFonts w:ascii="Times New Roman" w:hAnsi="Times New Roman" w:cs="Times New Roman"/>
                <w:spacing w:val="-3"/>
                <w:sz w:val="21"/>
              </w:rPr>
              <w:t xml:space="preserve"> </w:t>
            </w:r>
            <w:r w:rsidRPr="00841C2B">
              <w:rPr>
                <w:rFonts w:ascii="Times New Roman" w:hAnsi="Times New Roman" w:cs="Times New Roman"/>
                <w:spacing w:val="-3"/>
                <w:sz w:val="21"/>
              </w:rPr>
              <w:t>permission (</w:t>
            </w:r>
            <w:r w:rsidRPr="00841C2B">
              <w:rPr>
                <w:rFonts w:ascii="Times New Roman" w:hAnsi="Times New Roman" w:cs="Times New Roman" w:hint="eastAsia"/>
                <w:spacing w:val="-3"/>
                <w:sz w:val="21"/>
              </w:rPr>
              <w:t>review</w:t>
            </w:r>
            <w:r w:rsidRPr="00841C2B">
              <w:rPr>
                <w:rFonts w:ascii="Times New Roman" w:hAnsi="Times New Roman" w:cs="Times New Roman"/>
                <w:spacing w:val="-3"/>
                <w:sz w:val="21"/>
              </w:rPr>
              <w:t xml:space="preserve"> and approval) </w:t>
            </w:r>
            <w:r w:rsidRPr="00841C2B">
              <w:rPr>
                <w:rFonts w:ascii="Times New Roman" w:hAnsi="Times New Roman" w:cs="Times New Roman" w:hint="eastAsia"/>
                <w:spacing w:val="-3"/>
                <w:sz w:val="21"/>
              </w:rPr>
              <w:t xml:space="preserve">by </w:t>
            </w:r>
            <w:r w:rsidR="00AA0936" w:rsidRPr="00841C2B">
              <w:rPr>
                <w:rFonts w:ascii="Times New Roman" w:hAnsi="Times New Roman" w:cs="Times New Roman"/>
                <w:spacing w:val="-3"/>
                <w:sz w:val="21"/>
              </w:rPr>
              <w:t xml:space="preserve">laws, regulations and decisions of the State Council </w:t>
            </w:r>
            <w:r w:rsidRPr="00841C2B">
              <w:rPr>
                <w:rFonts w:ascii="Times New Roman" w:hAnsi="Times New Roman" w:cs="Times New Roman" w:hint="eastAsia"/>
                <w:spacing w:val="-3"/>
                <w:sz w:val="21"/>
              </w:rPr>
              <w:t xml:space="preserve">shall be operated only after being approved by relevant </w:t>
            </w:r>
            <w:r w:rsidR="00AA0936" w:rsidRPr="00841C2B">
              <w:rPr>
                <w:rFonts w:ascii="Times New Roman" w:hAnsi="Times New Roman" w:cs="Times New Roman"/>
                <w:spacing w:val="-3"/>
                <w:sz w:val="21"/>
              </w:rPr>
              <w:t xml:space="preserve">approval authority; </w:t>
            </w:r>
            <w:r w:rsidRPr="00841C2B">
              <w:rPr>
                <w:rFonts w:ascii="Times New Roman" w:hAnsi="Times New Roman" w:cs="Times New Roman" w:hint="eastAsia"/>
                <w:spacing w:val="-3"/>
                <w:sz w:val="21"/>
              </w:rPr>
              <w:t>business items</w:t>
            </w:r>
            <w:r w:rsidRPr="00841C2B">
              <w:rPr>
                <w:rFonts w:ascii="Times New Roman" w:hAnsi="Times New Roman" w:cs="Times New Roman"/>
                <w:spacing w:val="-3"/>
                <w:sz w:val="21"/>
              </w:rPr>
              <w:t xml:space="preserve"> </w:t>
            </w:r>
            <w:r w:rsidRPr="00841C2B">
              <w:rPr>
                <w:rFonts w:ascii="Times New Roman" w:hAnsi="Times New Roman" w:cs="Times New Roman" w:hint="eastAsia"/>
                <w:spacing w:val="-3"/>
                <w:sz w:val="21"/>
              </w:rPr>
              <w:t xml:space="preserve">that do not need </w:t>
            </w:r>
            <w:r w:rsidRPr="00841C2B">
              <w:rPr>
                <w:rFonts w:ascii="Times New Roman" w:hAnsi="Times New Roman" w:cs="Times New Roman"/>
                <w:spacing w:val="-3"/>
                <w:sz w:val="21"/>
              </w:rPr>
              <w:t>permission (</w:t>
            </w:r>
            <w:r w:rsidRPr="00841C2B">
              <w:rPr>
                <w:rFonts w:ascii="Times New Roman" w:hAnsi="Times New Roman" w:cs="Times New Roman" w:hint="eastAsia"/>
                <w:spacing w:val="-3"/>
                <w:sz w:val="21"/>
              </w:rPr>
              <w:t>review</w:t>
            </w:r>
            <w:r w:rsidRPr="00841C2B">
              <w:rPr>
                <w:rFonts w:ascii="Times New Roman" w:hAnsi="Times New Roman" w:cs="Times New Roman"/>
                <w:spacing w:val="-3"/>
                <w:sz w:val="21"/>
              </w:rPr>
              <w:t xml:space="preserve"> and approval) </w:t>
            </w:r>
            <w:r w:rsidRPr="00841C2B">
              <w:rPr>
                <w:rFonts w:ascii="Times New Roman" w:hAnsi="Times New Roman" w:cs="Times New Roman" w:hint="eastAsia"/>
                <w:spacing w:val="-3"/>
                <w:sz w:val="21"/>
              </w:rPr>
              <w:t xml:space="preserve">by </w:t>
            </w:r>
            <w:r w:rsidRPr="00841C2B">
              <w:rPr>
                <w:rFonts w:ascii="Times New Roman" w:hAnsi="Times New Roman" w:cs="Times New Roman"/>
                <w:spacing w:val="-3"/>
                <w:sz w:val="21"/>
              </w:rPr>
              <w:t xml:space="preserve">laws, regulations and decisions of the State Council </w:t>
            </w:r>
            <w:r w:rsidRPr="00841C2B">
              <w:rPr>
                <w:rFonts w:ascii="Times New Roman" w:hAnsi="Times New Roman" w:cs="Times New Roman" w:hint="eastAsia"/>
                <w:spacing w:val="-3"/>
                <w:sz w:val="21"/>
              </w:rPr>
              <w:t xml:space="preserve">shall be operated </w:t>
            </w:r>
            <w:r w:rsidR="00AA0936" w:rsidRPr="00841C2B">
              <w:rPr>
                <w:rFonts w:ascii="Times New Roman" w:hAnsi="Times New Roman" w:cs="Times New Roman"/>
                <w:spacing w:val="-3"/>
                <w:sz w:val="21"/>
              </w:rPr>
              <w:t xml:space="preserve">independently. (Funds Trust; </w:t>
            </w:r>
            <w:r w:rsidR="00474124" w:rsidRPr="00841C2B">
              <w:rPr>
                <w:rFonts w:ascii="Times New Roman" w:hAnsi="Times New Roman" w:cs="Times New Roman" w:hint="eastAsia"/>
                <w:spacing w:val="-3"/>
                <w:sz w:val="21"/>
              </w:rPr>
              <w:t>c</w:t>
            </w:r>
            <w:r w:rsidR="00AA0936" w:rsidRPr="00841C2B">
              <w:rPr>
                <w:rFonts w:ascii="Times New Roman" w:hAnsi="Times New Roman" w:cs="Times New Roman"/>
                <w:spacing w:val="-3"/>
                <w:sz w:val="21"/>
              </w:rPr>
              <w:t xml:space="preserve">hattel trust; </w:t>
            </w:r>
            <w:r w:rsidR="00474124" w:rsidRPr="00841C2B">
              <w:rPr>
                <w:rFonts w:ascii="Times New Roman" w:hAnsi="Times New Roman" w:cs="Times New Roman"/>
                <w:spacing w:val="-3"/>
                <w:sz w:val="21"/>
              </w:rPr>
              <w:t>real estate trust; securities trust; othe</w:t>
            </w:r>
            <w:r w:rsidR="00AA0936" w:rsidRPr="00841C2B">
              <w:rPr>
                <w:rFonts w:ascii="Times New Roman" w:hAnsi="Times New Roman" w:cs="Times New Roman"/>
                <w:spacing w:val="-3"/>
                <w:sz w:val="21"/>
              </w:rPr>
              <w:t xml:space="preserve">r property or property right trust; </w:t>
            </w:r>
            <w:r w:rsidR="00474124" w:rsidRPr="00841C2B">
              <w:rPr>
                <w:rFonts w:ascii="Times New Roman" w:hAnsi="Times New Roman" w:cs="Times New Roman" w:hint="eastAsia"/>
                <w:spacing w:val="-3"/>
                <w:sz w:val="21"/>
              </w:rPr>
              <w:t>e</w:t>
            </w:r>
            <w:r w:rsidR="00AA0936" w:rsidRPr="00841C2B">
              <w:rPr>
                <w:rFonts w:ascii="Times New Roman" w:hAnsi="Times New Roman" w:cs="Times New Roman"/>
                <w:spacing w:val="-3"/>
                <w:sz w:val="21"/>
              </w:rPr>
              <w:t>ngag</w:t>
            </w:r>
            <w:r w:rsidR="00474124" w:rsidRPr="00841C2B">
              <w:rPr>
                <w:rFonts w:ascii="Times New Roman" w:hAnsi="Times New Roman" w:cs="Times New Roman" w:hint="eastAsia"/>
                <w:spacing w:val="-3"/>
                <w:sz w:val="21"/>
              </w:rPr>
              <w:t>e</w:t>
            </w:r>
            <w:r w:rsidR="00AA0936" w:rsidRPr="00841C2B">
              <w:rPr>
                <w:rFonts w:ascii="Times New Roman" w:hAnsi="Times New Roman" w:cs="Times New Roman"/>
                <w:spacing w:val="-3"/>
                <w:sz w:val="21"/>
              </w:rPr>
              <w:t xml:space="preserve"> in investment fund business as the initiator of investment fund or fund management company; </w:t>
            </w:r>
            <w:r w:rsidR="00474124" w:rsidRPr="00841C2B">
              <w:rPr>
                <w:rFonts w:ascii="Times New Roman" w:hAnsi="Times New Roman" w:cs="Times New Roman" w:hint="eastAsia"/>
                <w:spacing w:val="-3"/>
                <w:sz w:val="21"/>
              </w:rPr>
              <w:t>o</w:t>
            </w:r>
            <w:r w:rsidR="00AA0936" w:rsidRPr="00841C2B">
              <w:rPr>
                <w:rFonts w:ascii="Times New Roman" w:hAnsi="Times New Roman" w:cs="Times New Roman"/>
                <w:spacing w:val="-3"/>
                <w:sz w:val="21"/>
              </w:rPr>
              <w:t>perating business such as reorganization, merger and acquisition of enterprise assets, project financing, corporate financial manage</w:t>
            </w:r>
            <w:r w:rsidR="00474124" w:rsidRPr="00841C2B">
              <w:rPr>
                <w:rFonts w:ascii="Times New Roman" w:hAnsi="Times New Roman" w:cs="Times New Roman"/>
                <w:spacing w:val="-3"/>
                <w:sz w:val="21"/>
              </w:rPr>
              <w:t xml:space="preserve">ment and financial consulting; </w:t>
            </w:r>
            <w:r w:rsidR="00474124" w:rsidRPr="00841C2B">
              <w:rPr>
                <w:rFonts w:ascii="Times New Roman" w:hAnsi="Times New Roman" w:cs="Times New Roman" w:hint="eastAsia"/>
                <w:spacing w:val="-3"/>
                <w:sz w:val="21"/>
              </w:rPr>
              <w:t>e</w:t>
            </w:r>
            <w:r w:rsidR="00AA0936" w:rsidRPr="00841C2B">
              <w:rPr>
                <w:rFonts w:ascii="Times New Roman" w:hAnsi="Times New Roman" w:cs="Times New Roman"/>
                <w:spacing w:val="-3"/>
                <w:sz w:val="21"/>
              </w:rPr>
              <w:t xml:space="preserve">ntrusted to operate the securities underwriting business approved by the relevant departments of the State Council; intermediary, consultation, credit investigation and other businesses; </w:t>
            </w:r>
            <w:r w:rsidR="00474124" w:rsidRPr="00841C2B">
              <w:rPr>
                <w:rFonts w:ascii="Times New Roman" w:hAnsi="Times New Roman" w:cs="Times New Roman" w:hint="eastAsia"/>
                <w:spacing w:val="-3"/>
                <w:sz w:val="21"/>
              </w:rPr>
              <w:t>c</w:t>
            </w:r>
            <w:r w:rsidR="00AA0936" w:rsidRPr="00841C2B">
              <w:rPr>
                <w:rFonts w:ascii="Times New Roman" w:hAnsi="Times New Roman" w:cs="Times New Roman"/>
                <w:spacing w:val="-3"/>
                <w:sz w:val="21"/>
              </w:rPr>
              <w:t xml:space="preserve">ustody and safe deposit box </w:t>
            </w:r>
            <w:r w:rsidR="00474124" w:rsidRPr="00841C2B">
              <w:rPr>
                <w:rFonts w:ascii="Times New Roman" w:hAnsi="Times New Roman" w:cs="Times New Roman" w:hint="eastAsia"/>
                <w:spacing w:val="-3"/>
                <w:sz w:val="21"/>
              </w:rPr>
              <w:t>service</w:t>
            </w:r>
            <w:r w:rsidR="00AA0936" w:rsidRPr="00841C2B">
              <w:rPr>
                <w:rFonts w:ascii="Times New Roman" w:hAnsi="Times New Roman" w:cs="Times New Roman"/>
                <w:spacing w:val="-3"/>
                <w:sz w:val="21"/>
              </w:rPr>
              <w:t xml:space="preserve">; </w:t>
            </w:r>
            <w:r w:rsidR="00474124" w:rsidRPr="00841C2B">
              <w:rPr>
                <w:rFonts w:ascii="Times New Roman" w:hAnsi="Times New Roman" w:cs="Times New Roman" w:hint="eastAsia"/>
                <w:spacing w:val="-3"/>
                <w:sz w:val="21"/>
              </w:rPr>
              <w:t>u</w:t>
            </w:r>
            <w:r w:rsidR="00AA0936" w:rsidRPr="00841C2B">
              <w:rPr>
                <w:rFonts w:ascii="Times New Roman" w:hAnsi="Times New Roman" w:cs="Times New Roman"/>
                <w:spacing w:val="-3"/>
                <w:sz w:val="21"/>
              </w:rPr>
              <w:t xml:space="preserve">se inherent property by means of </w:t>
            </w:r>
            <w:r w:rsidR="00474124" w:rsidRPr="00841C2B">
              <w:rPr>
                <w:rFonts w:ascii="Times New Roman" w:hAnsi="Times New Roman" w:cs="Times New Roman" w:hint="eastAsia"/>
                <w:spacing w:val="-3"/>
                <w:sz w:val="21"/>
              </w:rPr>
              <w:t>due from banks</w:t>
            </w:r>
            <w:r w:rsidR="00AA0936" w:rsidRPr="00841C2B">
              <w:rPr>
                <w:rFonts w:ascii="Times New Roman" w:hAnsi="Times New Roman" w:cs="Times New Roman"/>
                <w:spacing w:val="-3"/>
                <w:sz w:val="21"/>
              </w:rPr>
              <w:t xml:space="preserve">, </w:t>
            </w:r>
            <w:r w:rsidR="00474124" w:rsidRPr="00841C2B">
              <w:rPr>
                <w:rFonts w:ascii="Times New Roman" w:hAnsi="Times New Roman" w:cs="Times New Roman"/>
                <w:spacing w:val="-3"/>
                <w:sz w:val="21"/>
              </w:rPr>
              <w:t>call loan to banks</w:t>
            </w:r>
            <w:r w:rsidR="00AA0936" w:rsidRPr="00841C2B">
              <w:rPr>
                <w:rFonts w:ascii="Times New Roman" w:hAnsi="Times New Roman" w:cs="Times New Roman"/>
                <w:spacing w:val="-3"/>
                <w:sz w:val="21"/>
              </w:rPr>
              <w:t xml:space="preserve">, lease and investment; </w:t>
            </w:r>
            <w:r w:rsidR="00474124" w:rsidRPr="00841C2B">
              <w:rPr>
                <w:rFonts w:ascii="Times New Roman" w:hAnsi="Times New Roman" w:cs="Times New Roman" w:hint="eastAsia"/>
                <w:spacing w:val="-3"/>
                <w:sz w:val="21"/>
              </w:rPr>
              <w:t>p</w:t>
            </w:r>
            <w:r w:rsidR="00AA0936" w:rsidRPr="00841C2B">
              <w:rPr>
                <w:rFonts w:ascii="Times New Roman" w:hAnsi="Times New Roman" w:cs="Times New Roman"/>
                <w:spacing w:val="-3"/>
                <w:sz w:val="21"/>
              </w:rPr>
              <w:t>rovid</w:t>
            </w:r>
            <w:r w:rsidR="00474124" w:rsidRPr="00841C2B">
              <w:rPr>
                <w:rFonts w:ascii="Times New Roman" w:hAnsi="Times New Roman" w:cs="Times New Roman" w:hint="eastAsia"/>
                <w:spacing w:val="-3"/>
                <w:sz w:val="21"/>
              </w:rPr>
              <w:t>e</w:t>
            </w:r>
            <w:r w:rsidR="00AA0936" w:rsidRPr="00841C2B">
              <w:rPr>
                <w:rFonts w:ascii="Times New Roman" w:hAnsi="Times New Roman" w:cs="Times New Roman"/>
                <w:spacing w:val="-3"/>
                <w:sz w:val="21"/>
              </w:rPr>
              <w:t xml:space="preserve"> security for others with inherent property; interbank lending; </w:t>
            </w:r>
            <w:r w:rsidR="00474124" w:rsidRPr="00841C2B">
              <w:rPr>
                <w:rFonts w:ascii="Times New Roman" w:hAnsi="Times New Roman" w:cs="Times New Roman" w:hint="eastAsia"/>
                <w:spacing w:val="-3"/>
                <w:sz w:val="21"/>
              </w:rPr>
              <w:t>t</w:t>
            </w:r>
            <w:r w:rsidR="00AA0936" w:rsidRPr="00841C2B">
              <w:rPr>
                <w:rFonts w:ascii="Times New Roman" w:hAnsi="Times New Roman" w:cs="Times New Roman"/>
                <w:spacing w:val="-3"/>
                <w:sz w:val="21"/>
              </w:rPr>
              <w:t xml:space="preserve">rustee of </w:t>
            </w:r>
            <w:r w:rsidR="00474124" w:rsidRPr="00841C2B">
              <w:rPr>
                <w:rFonts w:ascii="Times New Roman" w:hAnsi="Times New Roman" w:cs="Times New Roman"/>
                <w:spacing w:val="-3"/>
                <w:sz w:val="21"/>
              </w:rPr>
              <w:t>special purpose trust; entrusted overseas financial management business; engag</w:t>
            </w:r>
            <w:r w:rsidR="00474124" w:rsidRPr="00841C2B">
              <w:rPr>
                <w:rFonts w:ascii="Times New Roman" w:hAnsi="Times New Roman" w:cs="Times New Roman" w:hint="eastAsia"/>
                <w:spacing w:val="-3"/>
                <w:sz w:val="21"/>
              </w:rPr>
              <w:t>e</w:t>
            </w:r>
            <w:r w:rsidR="00474124" w:rsidRPr="00841C2B">
              <w:rPr>
                <w:rFonts w:ascii="Times New Roman" w:hAnsi="Times New Roman" w:cs="Times New Roman"/>
                <w:spacing w:val="-3"/>
                <w:sz w:val="21"/>
              </w:rPr>
              <w:t xml:space="preserve"> in equity investment business with inherent assets; exchange of stock index future</w:t>
            </w:r>
            <w:r w:rsidR="00AA0936" w:rsidRPr="00841C2B">
              <w:rPr>
                <w:rFonts w:ascii="Times New Roman" w:hAnsi="Times New Roman" w:cs="Times New Roman"/>
                <w:spacing w:val="-3"/>
                <w:sz w:val="21"/>
              </w:rPr>
              <w:t xml:space="preserve"> (basic) (not for speculative purposes); </w:t>
            </w:r>
            <w:r w:rsidR="00474124" w:rsidRPr="00841C2B">
              <w:rPr>
                <w:rFonts w:ascii="Times New Roman" w:hAnsi="Times New Roman" w:cs="Times New Roman" w:hint="eastAsia"/>
                <w:sz w:val="21"/>
              </w:rPr>
              <w:t>o</w:t>
            </w:r>
            <w:r w:rsidR="00474124" w:rsidRPr="00841C2B">
              <w:rPr>
                <w:rFonts w:ascii="Times New Roman" w:hAnsi="Times New Roman" w:cs="Times New Roman"/>
                <w:sz w:val="21"/>
              </w:rPr>
              <w:t>ther businesses approved by the</w:t>
            </w:r>
            <w:r w:rsidR="00474124" w:rsidRPr="00841C2B">
              <w:rPr>
                <w:rFonts w:ascii="Times New Roman" w:hAnsi="Times New Roman" w:cs="Times New Roman"/>
                <w:spacing w:val="-3"/>
                <w:sz w:val="21"/>
              </w:rPr>
              <w:t xml:space="preserve"> </w:t>
            </w:r>
            <w:r w:rsidR="00474124" w:rsidRPr="00841C2B">
              <w:rPr>
                <w:rFonts w:ascii="Times New Roman" w:hAnsi="Times New Roman" w:cs="Times New Roman" w:hint="eastAsia"/>
                <w:spacing w:val="-3"/>
                <w:sz w:val="21"/>
              </w:rPr>
              <w:t>l</w:t>
            </w:r>
            <w:r w:rsidR="00AA0936" w:rsidRPr="00841C2B">
              <w:rPr>
                <w:rFonts w:ascii="Times New Roman" w:hAnsi="Times New Roman" w:cs="Times New Roman"/>
                <w:spacing w:val="-3"/>
                <w:sz w:val="21"/>
              </w:rPr>
              <w:t xml:space="preserve">aws and regulations or </w:t>
            </w:r>
            <w:bookmarkEnd w:id="141"/>
            <w:r w:rsidR="00474124" w:rsidRPr="00841C2B">
              <w:rPr>
                <w:rFonts w:ascii="Times New Roman" w:hAnsi="Times New Roman" w:cs="Times New Roman"/>
                <w:spacing w:val="-3"/>
                <w:sz w:val="21"/>
              </w:rPr>
              <w:t>China Banking and Insurance Regulatory Commission</w:t>
            </w:r>
            <w:bookmarkStart w:id="142" w:name="NT_TAR_0000000347"/>
            <w:r w:rsidR="00AA0936" w:rsidRPr="00841C2B">
              <w:rPr>
                <w:rFonts w:ascii="Times New Roman" w:hAnsi="Times New Roman" w:cs="Times New Roman"/>
                <w:sz w:val="21"/>
              </w:rPr>
              <w:t>.)</w:t>
            </w:r>
            <w:bookmarkEnd w:id="142"/>
          </w:p>
        </w:tc>
      </w:tr>
      <w:tr w:rsidR="00FA15BF" w:rsidRPr="00841C2B" w14:paraId="7BB5A7EE" w14:textId="77777777">
        <w:trPr>
          <w:trHeight w:val="534"/>
        </w:trPr>
        <w:tc>
          <w:tcPr>
            <w:tcW w:w="2264" w:type="dxa"/>
          </w:tcPr>
          <w:p w14:paraId="0CDD309A" w14:textId="22DFE9BD" w:rsidR="00FA15BF" w:rsidRPr="00841C2B" w:rsidRDefault="001D10B9" w:rsidP="00D24FDE">
            <w:pPr>
              <w:pStyle w:val="TableParagraph"/>
              <w:spacing w:before="133"/>
              <w:ind w:left="28"/>
              <w:jc w:val="both"/>
              <w:rPr>
                <w:sz w:val="21"/>
              </w:rPr>
            </w:pPr>
            <w:r w:rsidRPr="00841C2B">
              <w:rPr>
                <w:rFonts w:ascii="Times New Roman" w:hAnsi="Times New Roman" w:cs="Times New Roman" w:hint="eastAsia"/>
                <w:sz w:val="21"/>
              </w:rPr>
              <w:t>Business term</w:t>
            </w:r>
          </w:p>
        </w:tc>
        <w:tc>
          <w:tcPr>
            <w:tcW w:w="6181" w:type="dxa"/>
          </w:tcPr>
          <w:p w14:paraId="1C9E3075" w14:textId="0316A9A4" w:rsidR="00FA15BF" w:rsidRPr="00841C2B" w:rsidRDefault="00AA0936" w:rsidP="00D24FDE">
            <w:pPr>
              <w:pStyle w:val="TableParagraph"/>
              <w:spacing w:before="133"/>
              <w:ind w:left="28"/>
              <w:jc w:val="both"/>
              <w:rPr>
                <w:sz w:val="21"/>
              </w:rPr>
            </w:pPr>
            <w:bookmarkStart w:id="143" w:name="NT_TAR_0000000350"/>
            <w:r w:rsidRPr="00841C2B">
              <w:rPr>
                <w:rFonts w:ascii="Times New Roman" w:hAnsi="Times New Roman" w:cs="Times New Roman"/>
                <w:sz w:val="21"/>
              </w:rPr>
              <w:t>Long-term</w:t>
            </w:r>
            <w:bookmarkEnd w:id="143"/>
          </w:p>
        </w:tc>
      </w:tr>
    </w:tbl>
    <w:p w14:paraId="02F854D8" w14:textId="77777777" w:rsidR="00FA15BF" w:rsidRPr="00841C2B" w:rsidRDefault="00FA15BF" w:rsidP="00D24FDE">
      <w:pPr>
        <w:pStyle w:val="a3"/>
        <w:spacing w:before="4"/>
        <w:jc w:val="both"/>
      </w:pPr>
    </w:p>
    <w:p w14:paraId="0BDB8DDB" w14:textId="4815682D" w:rsidR="00FA15BF" w:rsidRPr="00841C2B" w:rsidRDefault="00AA0936" w:rsidP="00D24FDE">
      <w:pPr>
        <w:pStyle w:val="1"/>
        <w:jc w:val="both"/>
      </w:pPr>
      <w:bookmarkStart w:id="144" w:name="NT_TAR_0000000353"/>
      <w:r w:rsidRPr="00841C2B">
        <w:rPr>
          <w:rFonts w:ascii="Times New Roman" w:hAnsi="Times New Roman" w:cs="Times New Roman"/>
        </w:rPr>
        <w:t>IV. Main contents of relevant agreements involved in this equity change</w:t>
      </w:r>
      <w:bookmarkEnd w:id="144"/>
    </w:p>
    <w:p w14:paraId="00DDC48F" w14:textId="47A66B56" w:rsidR="00FA15BF" w:rsidRPr="00841C2B" w:rsidRDefault="00AA0936" w:rsidP="00D24FDE">
      <w:pPr>
        <w:spacing w:before="183"/>
        <w:ind w:left="842"/>
        <w:jc w:val="both"/>
        <w:rPr>
          <w:rFonts w:ascii="Microsoft JhengHei" w:eastAsia="Microsoft JhengHei"/>
          <w:b/>
          <w:sz w:val="24"/>
        </w:rPr>
      </w:pPr>
      <w:bookmarkStart w:id="145" w:name="NT_TAR_0000000354"/>
      <w:r w:rsidRPr="00841C2B">
        <w:rPr>
          <w:rFonts w:ascii="Times New Roman" w:eastAsia="Microsoft JhengHei" w:hAnsi="Times New Roman" w:cs="Times New Roman"/>
          <w:b/>
          <w:sz w:val="24"/>
        </w:rPr>
        <w:t>(</w:t>
      </w:r>
      <w:r w:rsidR="00412751" w:rsidRPr="00841C2B">
        <w:rPr>
          <w:rFonts w:ascii="Times New Roman" w:eastAsiaTheme="minorEastAsia" w:hAnsi="Times New Roman" w:cs="Times New Roman" w:hint="eastAsia"/>
          <w:b/>
          <w:sz w:val="24"/>
        </w:rPr>
        <w:t>1</w:t>
      </w:r>
      <w:r w:rsidRPr="00841C2B">
        <w:rPr>
          <w:rFonts w:ascii="Times New Roman" w:eastAsia="Microsoft JhengHei" w:hAnsi="Times New Roman" w:cs="Times New Roman"/>
          <w:b/>
          <w:sz w:val="24"/>
        </w:rPr>
        <w:t xml:space="preserve">) </w:t>
      </w:r>
      <w:r w:rsidR="00412751" w:rsidRPr="00841C2B">
        <w:rPr>
          <w:rFonts w:ascii="Times New Roman" w:eastAsiaTheme="minorEastAsia" w:hAnsi="Times New Roman" w:cs="Times New Roman" w:hint="eastAsia"/>
          <w:b/>
          <w:sz w:val="24"/>
        </w:rPr>
        <w:t>M</w:t>
      </w:r>
      <w:r w:rsidRPr="00841C2B">
        <w:rPr>
          <w:rFonts w:ascii="Times New Roman" w:eastAsia="Microsoft JhengHei" w:hAnsi="Times New Roman" w:cs="Times New Roman"/>
          <w:b/>
          <w:sz w:val="24"/>
        </w:rPr>
        <w:t>ain contents of share transfer agreement</w:t>
      </w:r>
      <w:bookmarkEnd w:id="145"/>
    </w:p>
    <w:p w14:paraId="2C527FBE" w14:textId="39FB1979" w:rsidR="00FA15BF" w:rsidRPr="00841C2B" w:rsidRDefault="00AA0936" w:rsidP="00D24FDE">
      <w:pPr>
        <w:pStyle w:val="a5"/>
        <w:numPr>
          <w:ilvl w:val="0"/>
          <w:numId w:val="7"/>
        </w:numPr>
        <w:tabs>
          <w:tab w:val="left" w:pos="1141"/>
        </w:tabs>
        <w:spacing w:before="60"/>
        <w:ind w:hanging="301"/>
        <w:jc w:val="both"/>
        <w:rPr>
          <w:sz w:val="24"/>
        </w:rPr>
      </w:pPr>
      <w:bookmarkStart w:id="146" w:name="NT_TAR_0000000356"/>
      <w:r w:rsidRPr="00841C2B">
        <w:rPr>
          <w:rFonts w:ascii="Times New Roman" w:hAnsi="Times New Roman" w:cs="Times New Roman"/>
          <w:sz w:val="24"/>
        </w:rPr>
        <w:t>Parties to agreement</w:t>
      </w:r>
      <w:bookmarkEnd w:id="146"/>
    </w:p>
    <w:p w14:paraId="73FB7616" w14:textId="77777777" w:rsidR="00FA15BF" w:rsidRPr="00841C2B" w:rsidRDefault="00FA15BF" w:rsidP="00D24FDE">
      <w:pPr>
        <w:pStyle w:val="a3"/>
        <w:spacing w:before="10"/>
        <w:jc w:val="both"/>
      </w:pPr>
    </w:p>
    <w:p w14:paraId="10EE1092" w14:textId="710D0A0D" w:rsidR="00FA15BF" w:rsidRPr="00841C2B" w:rsidRDefault="00AA0936" w:rsidP="00D24FDE">
      <w:pPr>
        <w:pStyle w:val="a3"/>
        <w:ind w:left="840"/>
        <w:jc w:val="both"/>
      </w:pPr>
      <w:bookmarkStart w:id="147" w:name="NT_TAR_0000000358"/>
      <w:r w:rsidRPr="00841C2B">
        <w:rPr>
          <w:rFonts w:ascii="Times New Roman" w:hAnsi="Times New Roman" w:cs="Times New Roman"/>
        </w:rPr>
        <w:t xml:space="preserve">Party A: Li </w:t>
      </w:r>
      <w:proofErr w:type="spellStart"/>
      <w:r w:rsidRPr="00841C2B">
        <w:rPr>
          <w:rFonts w:ascii="Times New Roman" w:hAnsi="Times New Roman" w:cs="Times New Roman"/>
        </w:rPr>
        <w:t>Jinyang</w:t>
      </w:r>
      <w:proofErr w:type="spellEnd"/>
      <w:r w:rsidRPr="00841C2B">
        <w:rPr>
          <w:rFonts w:ascii="Times New Roman" w:hAnsi="Times New Roman" w:cs="Times New Roman"/>
        </w:rPr>
        <w:t xml:space="preserve"> (Transferor)</w:t>
      </w:r>
      <w:bookmarkEnd w:id="147"/>
    </w:p>
    <w:p w14:paraId="17FE7E25" w14:textId="77777777" w:rsidR="00FA15BF" w:rsidRPr="00841C2B" w:rsidRDefault="00FA15BF" w:rsidP="00D24FDE">
      <w:pPr>
        <w:pStyle w:val="a3"/>
        <w:spacing w:before="9"/>
        <w:jc w:val="both"/>
      </w:pPr>
    </w:p>
    <w:p w14:paraId="193A0166" w14:textId="23D0640F" w:rsidR="00FA15BF" w:rsidRPr="00841C2B" w:rsidRDefault="00AA0936" w:rsidP="00D24FDE">
      <w:pPr>
        <w:pStyle w:val="a3"/>
        <w:spacing w:line="364" w:lineRule="auto"/>
        <w:ind w:left="360" w:right="519" w:firstLine="479"/>
        <w:jc w:val="both"/>
      </w:pPr>
      <w:bookmarkStart w:id="148" w:name="NT_TAR_0000000360"/>
      <w:r w:rsidRPr="00841C2B">
        <w:rPr>
          <w:rFonts w:ascii="Times New Roman" w:hAnsi="Times New Roman" w:cs="Times New Roman"/>
        </w:rPr>
        <w:t xml:space="preserve">Party B: </w:t>
      </w:r>
      <w:proofErr w:type="spellStart"/>
      <w:r w:rsidRPr="00841C2B">
        <w:rPr>
          <w:rFonts w:ascii="Times New Roman" w:hAnsi="Times New Roman" w:cs="Times New Roman"/>
        </w:rPr>
        <w:t>Huaneng</w:t>
      </w:r>
      <w:proofErr w:type="spellEnd"/>
      <w:r w:rsidRPr="00841C2B">
        <w:rPr>
          <w:rFonts w:ascii="Times New Roman" w:hAnsi="Times New Roman" w:cs="Times New Roman"/>
        </w:rPr>
        <w:t xml:space="preserve"> </w:t>
      </w:r>
      <w:proofErr w:type="spellStart"/>
      <w:r w:rsidRPr="00841C2B">
        <w:rPr>
          <w:rFonts w:ascii="Times New Roman" w:hAnsi="Times New Roman" w:cs="Times New Roman"/>
        </w:rPr>
        <w:t>Guicheng</w:t>
      </w:r>
      <w:proofErr w:type="spellEnd"/>
      <w:r w:rsidRPr="00841C2B">
        <w:rPr>
          <w:rFonts w:ascii="Times New Roman" w:hAnsi="Times New Roman" w:cs="Times New Roman"/>
        </w:rPr>
        <w:t xml:space="preserve"> Trust Co., Ltd. (on behalf of </w:t>
      </w:r>
      <w:r w:rsidR="00412751" w:rsidRPr="00841C2B">
        <w:rPr>
          <w:rFonts w:ascii="Times New Roman" w:hAnsi="Times New Roman" w:cs="Times New Roman"/>
        </w:rPr>
        <w:t>“</w:t>
      </w:r>
      <w:proofErr w:type="spellStart"/>
      <w:r w:rsidR="00412751" w:rsidRPr="00841C2B">
        <w:rPr>
          <w:rFonts w:ascii="Times New Roman" w:hAnsi="Times New Roman" w:cs="Times New Roman"/>
        </w:rPr>
        <w:t>Huaneng</w:t>
      </w:r>
      <w:proofErr w:type="spellEnd"/>
      <w:r w:rsidR="00412751" w:rsidRPr="00841C2B">
        <w:rPr>
          <w:rFonts w:ascii="Times New Roman" w:hAnsi="Times New Roman" w:cs="Times New Roman"/>
        </w:rPr>
        <w:t xml:space="preserve"> </w:t>
      </w:r>
      <w:r w:rsidR="001B08D7" w:rsidRPr="00841C2B">
        <w:rPr>
          <w:rFonts w:ascii="Times New Roman" w:hAnsi="Times New Roman" w:cs="Times New Roman"/>
        </w:rPr>
        <w:t>Trust ·</w:t>
      </w:r>
      <w:r w:rsidR="001B08D7" w:rsidRPr="00841C2B">
        <w:rPr>
          <w:rFonts w:ascii="Times New Roman" w:hAnsi="Times New Roman" w:cs="Times New Roman" w:hint="eastAsia"/>
        </w:rPr>
        <w:t xml:space="preserve"> </w:t>
      </w:r>
      <w:proofErr w:type="spellStart"/>
      <w:r w:rsidR="001B08D7" w:rsidRPr="00841C2B">
        <w:rPr>
          <w:rFonts w:ascii="Times New Roman" w:hAnsi="Times New Roman" w:cs="Times New Roman"/>
        </w:rPr>
        <w:t>Yuanhe</w:t>
      </w:r>
      <w:proofErr w:type="spellEnd"/>
      <w:r w:rsidR="00412751" w:rsidRPr="00841C2B">
        <w:rPr>
          <w:rFonts w:ascii="Times New Roman" w:hAnsi="Times New Roman" w:cs="Times New Roman"/>
        </w:rPr>
        <w:t xml:space="preserve"> No.5 Assembled Funds Trust Plan”</w:t>
      </w:r>
      <w:r w:rsidRPr="00841C2B">
        <w:rPr>
          <w:rFonts w:ascii="Times New Roman" w:hAnsi="Times New Roman" w:cs="Times New Roman"/>
        </w:rPr>
        <w:t>) (Transferee)</w:t>
      </w:r>
      <w:bookmarkEnd w:id="148"/>
    </w:p>
    <w:p w14:paraId="6154631F" w14:textId="65A1CF4F" w:rsidR="00FA15BF" w:rsidRPr="00841C2B" w:rsidRDefault="00474124" w:rsidP="00D24FDE">
      <w:pPr>
        <w:pStyle w:val="a5"/>
        <w:numPr>
          <w:ilvl w:val="0"/>
          <w:numId w:val="7"/>
        </w:numPr>
        <w:tabs>
          <w:tab w:val="left" w:pos="1141"/>
        </w:tabs>
        <w:spacing w:before="157"/>
        <w:ind w:hanging="301"/>
        <w:jc w:val="both"/>
        <w:rPr>
          <w:sz w:val="24"/>
        </w:rPr>
      </w:pPr>
      <w:bookmarkStart w:id="149" w:name="NT_TAR_0000000361"/>
      <w:r w:rsidRPr="00841C2B">
        <w:rPr>
          <w:rFonts w:ascii="Times New Roman" w:hAnsi="Times New Roman" w:cs="Times New Roman" w:hint="eastAsia"/>
          <w:sz w:val="24"/>
        </w:rPr>
        <w:t>Underlying</w:t>
      </w:r>
      <w:r w:rsidR="00AA0936" w:rsidRPr="00841C2B">
        <w:rPr>
          <w:rFonts w:ascii="Times New Roman" w:hAnsi="Times New Roman" w:cs="Times New Roman"/>
          <w:sz w:val="24"/>
        </w:rPr>
        <w:t xml:space="preserve"> shares</w:t>
      </w:r>
      <w:bookmarkEnd w:id="149"/>
    </w:p>
    <w:p w14:paraId="7D6B7785" w14:textId="77777777" w:rsidR="00FA15BF" w:rsidRPr="00841C2B" w:rsidRDefault="00FA15BF" w:rsidP="00D24FDE">
      <w:pPr>
        <w:pStyle w:val="a3"/>
        <w:spacing w:before="9"/>
        <w:jc w:val="both"/>
      </w:pPr>
    </w:p>
    <w:p w14:paraId="1ED532AA" w14:textId="10A5571A" w:rsidR="00FA15BF" w:rsidRPr="00841C2B" w:rsidRDefault="00AA0936" w:rsidP="00D24FDE">
      <w:pPr>
        <w:pStyle w:val="a3"/>
        <w:spacing w:line="364" w:lineRule="auto"/>
        <w:ind w:left="360" w:right="516" w:firstLine="479"/>
        <w:jc w:val="both"/>
      </w:pPr>
      <w:bookmarkStart w:id="150" w:name="NT_TAR_0000000363"/>
      <w:r w:rsidRPr="00841C2B">
        <w:rPr>
          <w:rFonts w:ascii="Times New Roman" w:hAnsi="Times New Roman" w:cs="Times New Roman"/>
        </w:rPr>
        <w:t xml:space="preserve">96,000,000 circulating shares of </w:t>
      </w:r>
      <w:proofErr w:type="spellStart"/>
      <w:r w:rsidRPr="00841C2B">
        <w:rPr>
          <w:rFonts w:ascii="Times New Roman" w:hAnsi="Times New Roman" w:cs="Times New Roman"/>
        </w:rPr>
        <w:t>Chifeng</w:t>
      </w:r>
      <w:proofErr w:type="spellEnd"/>
      <w:r w:rsidRPr="00841C2B">
        <w:rPr>
          <w:rFonts w:ascii="Times New Roman" w:hAnsi="Times New Roman" w:cs="Times New Roman"/>
        </w:rPr>
        <w:t xml:space="preserve"> Gold held by Party A and all the interests thereunder</w:t>
      </w:r>
      <w:r w:rsidR="00412751" w:rsidRPr="00841C2B">
        <w:rPr>
          <w:rFonts w:ascii="Times New Roman" w:hAnsi="Times New Roman" w:cs="Times New Roman" w:hint="eastAsia"/>
        </w:rPr>
        <w:t>,</w:t>
      </w:r>
      <w:r w:rsidRPr="00841C2B">
        <w:rPr>
          <w:rFonts w:ascii="Times New Roman" w:hAnsi="Times New Roman" w:cs="Times New Roman"/>
        </w:rPr>
        <w:t xml:space="preserve"> account</w:t>
      </w:r>
      <w:r w:rsidR="00412751" w:rsidRPr="00841C2B">
        <w:rPr>
          <w:rFonts w:ascii="Times New Roman" w:hAnsi="Times New Roman" w:cs="Times New Roman" w:hint="eastAsia"/>
        </w:rPr>
        <w:t>ing</w:t>
      </w:r>
      <w:r w:rsidRPr="00841C2B">
        <w:rPr>
          <w:rFonts w:ascii="Times New Roman" w:hAnsi="Times New Roman" w:cs="Times New Roman"/>
        </w:rPr>
        <w:t xml:space="preserve"> for 5.77% of the total share capital of the listed company on the date of this </w:t>
      </w:r>
      <w:r w:rsidR="00412751" w:rsidRPr="00841C2B">
        <w:rPr>
          <w:rFonts w:ascii="Times New Roman" w:hAnsi="Times New Roman" w:cs="Times New Roman" w:hint="eastAsia"/>
        </w:rPr>
        <w:t>a</w:t>
      </w:r>
      <w:r w:rsidRPr="00841C2B">
        <w:rPr>
          <w:rFonts w:ascii="Times New Roman" w:hAnsi="Times New Roman" w:cs="Times New Roman"/>
        </w:rPr>
        <w:t>greement.</w:t>
      </w:r>
      <w:bookmarkEnd w:id="150"/>
    </w:p>
    <w:p w14:paraId="74055548" w14:textId="2C5739B8" w:rsidR="00FA15BF" w:rsidRPr="00841C2B" w:rsidRDefault="00AA0936" w:rsidP="00D24FDE">
      <w:pPr>
        <w:pStyle w:val="a5"/>
        <w:numPr>
          <w:ilvl w:val="0"/>
          <w:numId w:val="7"/>
        </w:numPr>
        <w:tabs>
          <w:tab w:val="left" w:pos="1141"/>
        </w:tabs>
        <w:spacing w:before="158"/>
        <w:ind w:hanging="301"/>
        <w:jc w:val="both"/>
        <w:rPr>
          <w:sz w:val="24"/>
        </w:rPr>
      </w:pPr>
      <w:bookmarkStart w:id="151" w:name="NT_TAR_0000000364"/>
      <w:r w:rsidRPr="00841C2B">
        <w:rPr>
          <w:rFonts w:ascii="Times New Roman" w:hAnsi="Times New Roman" w:cs="Times New Roman"/>
          <w:sz w:val="24"/>
        </w:rPr>
        <w:t>Transfer price and payment of the</w:t>
      </w:r>
      <w:bookmarkEnd w:id="151"/>
      <w:r w:rsidR="00412751" w:rsidRPr="00841C2B">
        <w:rPr>
          <w:rFonts w:ascii="Times New Roman" w:hAnsi="Times New Roman" w:cs="Times New Roman"/>
          <w:sz w:val="24"/>
        </w:rPr>
        <w:t xml:space="preserve"> </w:t>
      </w:r>
      <w:r w:rsidR="00F9267B" w:rsidRPr="00841C2B">
        <w:rPr>
          <w:rFonts w:ascii="Times New Roman" w:hAnsi="Times New Roman" w:cs="Times New Roman" w:hint="eastAsia"/>
          <w:sz w:val="24"/>
        </w:rPr>
        <w:t>underlying</w:t>
      </w:r>
      <w:r w:rsidR="00412751" w:rsidRPr="00841C2B">
        <w:rPr>
          <w:rFonts w:ascii="Times New Roman" w:hAnsi="Times New Roman" w:cs="Times New Roman"/>
          <w:sz w:val="24"/>
        </w:rPr>
        <w:t xml:space="preserve"> shares</w:t>
      </w:r>
    </w:p>
    <w:p w14:paraId="0BA5ADD6" w14:textId="77777777" w:rsidR="00FA15BF" w:rsidRPr="00841C2B" w:rsidRDefault="00FA15BF" w:rsidP="00D24FDE">
      <w:pPr>
        <w:pStyle w:val="a3"/>
        <w:spacing w:before="9"/>
        <w:jc w:val="both"/>
      </w:pPr>
    </w:p>
    <w:p w14:paraId="6E0A95D3" w14:textId="783AE4EF" w:rsidR="00FA15BF" w:rsidRPr="00841C2B" w:rsidRDefault="00AA0936" w:rsidP="00D24FDE">
      <w:pPr>
        <w:pStyle w:val="a5"/>
        <w:numPr>
          <w:ilvl w:val="0"/>
          <w:numId w:val="6"/>
        </w:numPr>
        <w:tabs>
          <w:tab w:val="left" w:pos="1442"/>
        </w:tabs>
        <w:spacing w:line="364" w:lineRule="auto"/>
        <w:ind w:right="516" w:firstLine="479"/>
        <w:jc w:val="both"/>
        <w:rPr>
          <w:sz w:val="24"/>
        </w:rPr>
      </w:pPr>
      <w:bookmarkStart w:id="152" w:name="NT_TAR_0000000366"/>
      <w:r w:rsidRPr="00841C2B">
        <w:rPr>
          <w:rFonts w:ascii="Times New Roman" w:hAnsi="Times New Roman" w:cs="Times New Roman"/>
          <w:sz w:val="24"/>
        </w:rPr>
        <w:t xml:space="preserve">The share transfer price is 90% of the closing price of the shares of </w:t>
      </w:r>
      <w:r w:rsidR="00412751" w:rsidRPr="00841C2B">
        <w:rPr>
          <w:rFonts w:ascii="Times New Roman" w:hAnsi="Times New Roman" w:cs="Times New Roman" w:hint="eastAsia"/>
          <w:sz w:val="24"/>
        </w:rPr>
        <w:t xml:space="preserve">the </w:t>
      </w:r>
      <w:r w:rsidRPr="00841C2B">
        <w:rPr>
          <w:rFonts w:ascii="Times New Roman" w:hAnsi="Times New Roman" w:cs="Times New Roman"/>
          <w:sz w:val="24"/>
        </w:rPr>
        <w:t>listed compan</w:t>
      </w:r>
      <w:r w:rsidR="00412751" w:rsidRPr="00841C2B">
        <w:rPr>
          <w:rFonts w:ascii="Times New Roman" w:hAnsi="Times New Roman" w:cs="Times New Roman" w:hint="eastAsia"/>
          <w:sz w:val="24"/>
        </w:rPr>
        <w:t>y</w:t>
      </w:r>
      <w:r w:rsidRPr="00841C2B">
        <w:rPr>
          <w:rFonts w:ascii="Times New Roman" w:hAnsi="Times New Roman" w:cs="Times New Roman"/>
          <w:sz w:val="24"/>
        </w:rPr>
        <w:t xml:space="preserve"> on the trading day prior to the signing of this agreement (</w:t>
      </w:r>
      <w:r w:rsidR="00412751" w:rsidRPr="00841C2B">
        <w:rPr>
          <w:rFonts w:ascii="Times New Roman" w:hAnsi="Times New Roman" w:cs="Times New Roman" w:hint="eastAsia"/>
          <w:sz w:val="24"/>
        </w:rPr>
        <w:t>i.e.</w:t>
      </w:r>
      <w:r w:rsidRPr="00841C2B">
        <w:rPr>
          <w:rFonts w:ascii="Times New Roman" w:hAnsi="Times New Roman" w:cs="Times New Roman"/>
          <w:sz w:val="24"/>
        </w:rPr>
        <w:t xml:space="preserve"> March 29, 2022), that is, RMB 16.79/share, and the total share transfer price is RMB 1,611,840,000 (in words: </w:t>
      </w:r>
      <w:r w:rsidR="00412751" w:rsidRPr="00841C2B">
        <w:rPr>
          <w:rFonts w:ascii="Times New Roman" w:hAnsi="Times New Roman" w:cs="Times New Roman" w:hint="eastAsia"/>
          <w:sz w:val="24"/>
        </w:rPr>
        <w:t>O</w:t>
      </w:r>
      <w:r w:rsidRPr="00841C2B">
        <w:rPr>
          <w:rFonts w:ascii="Times New Roman" w:hAnsi="Times New Roman" w:cs="Times New Roman"/>
          <w:sz w:val="24"/>
        </w:rPr>
        <w:t xml:space="preserve">ne </w:t>
      </w:r>
      <w:r w:rsidR="00412751" w:rsidRPr="00841C2B">
        <w:rPr>
          <w:rFonts w:ascii="Times New Roman" w:hAnsi="Times New Roman" w:cs="Times New Roman" w:hint="eastAsia"/>
          <w:sz w:val="24"/>
        </w:rPr>
        <w:t>Billion</w:t>
      </w:r>
      <w:r w:rsidRPr="00841C2B">
        <w:rPr>
          <w:rFonts w:ascii="Times New Roman" w:hAnsi="Times New Roman" w:cs="Times New Roman"/>
          <w:sz w:val="24"/>
        </w:rPr>
        <w:t xml:space="preserve"> </w:t>
      </w:r>
      <w:r w:rsidR="00412751" w:rsidRPr="00841C2B">
        <w:rPr>
          <w:rFonts w:ascii="Times New Roman" w:hAnsi="Times New Roman" w:cs="Times New Roman" w:hint="eastAsia"/>
          <w:sz w:val="24"/>
        </w:rPr>
        <w:t>Six Hundred and Eleven M</w:t>
      </w:r>
      <w:r w:rsidRPr="00841C2B">
        <w:rPr>
          <w:rFonts w:ascii="Times New Roman" w:hAnsi="Times New Roman" w:cs="Times New Roman"/>
          <w:sz w:val="24"/>
        </w:rPr>
        <w:t xml:space="preserve">illion </w:t>
      </w:r>
      <w:r w:rsidR="00412751" w:rsidRPr="00841C2B">
        <w:rPr>
          <w:rFonts w:ascii="Times New Roman" w:hAnsi="Times New Roman" w:cs="Times New Roman"/>
          <w:sz w:val="24"/>
        </w:rPr>
        <w:t>Eight Hun</w:t>
      </w:r>
      <w:r w:rsidRPr="00841C2B">
        <w:rPr>
          <w:rFonts w:ascii="Times New Roman" w:hAnsi="Times New Roman" w:cs="Times New Roman"/>
          <w:sz w:val="24"/>
        </w:rPr>
        <w:t xml:space="preserve">dred and </w:t>
      </w:r>
      <w:r w:rsidR="00412751" w:rsidRPr="00841C2B">
        <w:rPr>
          <w:rFonts w:ascii="Times New Roman" w:hAnsi="Times New Roman" w:cs="Times New Roman"/>
          <w:sz w:val="24"/>
        </w:rPr>
        <w:t>Forty Thou</w:t>
      </w:r>
      <w:r w:rsidRPr="00841C2B">
        <w:rPr>
          <w:rFonts w:ascii="Times New Roman" w:hAnsi="Times New Roman" w:cs="Times New Roman"/>
          <w:sz w:val="24"/>
        </w:rPr>
        <w:t xml:space="preserve">sand </w:t>
      </w:r>
      <w:r w:rsidR="00412751" w:rsidRPr="00841C2B">
        <w:rPr>
          <w:rFonts w:ascii="Times New Roman" w:hAnsi="Times New Roman" w:cs="Times New Roman"/>
          <w:sz w:val="24"/>
        </w:rPr>
        <w:t>Yuan On</w:t>
      </w:r>
      <w:r w:rsidRPr="00841C2B">
        <w:rPr>
          <w:rFonts w:ascii="Times New Roman" w:hAnsi="Times New Roman" w:cs="Times New Roman"/>
          <w:sz w:val="24"/>
        </w:rPr>
        <w:t>ly).</w:t>
      </w:r>
      <w:bookmarkEnd w:id="152"/>
    </w:p>
    <w:p w14:paraId="77F3CB3C" w14:textId="569DD943" w:rsidR="00FA15BF" w:rsidRPr="00841C2B" w:rsidRDefault="00AA0936" w:rsidP="00D24FDE">
      <w:pPr>
        <w:pStyle w:val="a5"/>
        <w:numPr>
          <w:ilvl w:val="0"/>
          <w:numId w:val="6"/>
        </w:numPr>
        <w:tabs>
          <w:tab w:val="left" w:pos="1442"/>
        </w:tabs>
        <w:spacing w:before="1" w:line="364" w:lineRule="auto"/>
        <w:ind w:right="517" w:firstLine="479"/>
        <w:jc w:val="both"/>
      </w:pPr>
      <w:bookmarkStart w:id="153" w:name="NT_TAR_0000000367"/>
      <w:r w:rsidRPr="00841C2B">
        <w:rPr>
          <w:rFonts w:ascii="Times New Roman" w:hAnsi="Times New Roman" w:cs="Times New Roman"/>
        </w:rPr>
        <w:t xml:space="preserve">Subject to the payment </w:t>
      </w:r>
      <w:r w:rsidR="00412751" w:rsidRPr="00841C2B">
        <w:rPr>
          <w:rFonts w:ascii="Times New Roman" w:hAnsi="Times New Roman" w:cs="Times New Roman" w:hint="eastAsia"/>
        </w:rPr>
        <w:t>terms</w:t>
      </w:r>
      <w:r w:rsidRPr="00841C2B">
        <w:rPr>
          <w:rFonts w:ascii="Times New Roman" w:hAnsi="Times New Roman" w:cs="Times New Roman"/>
        </w:rPr>
        <w:t xml:space="preserve"> of the first </w:t>
      </w:r>
      <w:r w:rsidR="002E3C62" w:rsidRPr="00841C2B">
        <w:rPr>
          <w:rFonts w:ascii="Times New Roman" w:hAnsi="Times New Roman" w:cs="Times New Roman" w:hint="eastAsia"/>
        </w:rPr>
        <w:t>installment</w:t>
      </w:r>
      <w:r w:rsidR="002E3C62" w:rsidRPr="00841C2B">
        <w:rPr>
          <w:rFonts w:ascii="Times New Roman" w:hAnsi="Times New Roman" w:cs="Times New Roman"/>
        </w:rPr>
        <w:t xml:space="preserve"> </w:t>
      </w:r>
      <w:r w:rsidR="002E3C62" w:rsidRPr="00841C2B">
        <w:rPr>
          <w:rFonts w:ascii="Times New Roman" w:hAnsi="Times New Roman" w:cs="Times New Roman" w:hint="eastAsia"/>
        </w:rPr>
        <w:t xml:space="preserve">of </w:t>
      </w:r>
      <w:r w:rsidRPr="00841C2B">
        <w:rPr>
          <w:rFonts w:ascii="Times New Roman" w:hAnsi="Times New Roman" w:cs="Times New Roman"/>
        </w:rPr>
        <w:t xml:space="preserve">share transfer price agreed in this </w:t>
      </w:r>
      <w:r w:rsidR="00412751" w:rsidRPr="00841C2B">
        <w:rPr>
          <w:rFonts w:ascii="Times New Roman" w:hAnsi="Times New Roman" w:cs="Times New Roman" w:hint="eastAsia"/>
        </w:rPr>
        <w:t>a</w:t>
      </w:r>
      <w:r w:rsidRPr="00841C2B">
        <w:rPr>
          <w:rFonts w:ascii="Times New Roman" w:hAnsi="Times New Roman" w:cs="Times New Roman"/>
        </w:rPr>
        <w:t>greement, Party B shall pay the first</w:t>
      </w:r>
      <w:r w:rsidR="002E3C62" w:rsidRPr="00841C2B">
        <w:rPr>
          <w:rFonts w:ascii="Times New Roman" w:hAnsi="Times New Roman" w:cs="Times New Roman" w:hint="eastAsia"/>
        </w:rPr>
        <w:t xml:space="preserve"> installment</w:t>
      </w:r>
      <w:r w:rsidR="002E3C62" w:rsidRPr="00841C2B">
        <w:rPr>
          <w:rFonts w:ascii="Times New Roman" w:hAnsi="Times New Roman" w:cs="Times New Roman"/>
        </w:rPr>
        <w:t xml:space="preserve"> </w:t>
      </w:r>
      <w:r w:rsidR="002E3C62" w:rsidRPr="00841C2B">
        <w:rPr>
          <w:rFonts w:ascii="Times New Roman" w:hAnsi="Times New Roman" w:cs="Times New Roman" w:hint="eastAsia"/>
        </w:rPr>
        <w:t>of</w:t>
      </w:r>
      <w:r w:rsidRPr="00841C2B">
        <w:rPr>
          <w:rFonts w:ascii="Times New Roman" w:hAnsi="Times New Roman" w:cs="Times New Roman"/>
        </w:rPr>
        <w:t xml:space="preserve"> share transfer price of RMB 260,000,000 (in words: </w:t>
      </w:r>
      <w:r w:rsidR="00412751" w:rsidRPr="00841C2B">
        <w:rPr>
          <w:rFonts w:ascii="Times New Roman" w:hAnsi="Times New Roman" w:cs="Times New Roman" w:hint="eastAsia"/>
        </w:rPr>
        <w:t>Two Hundred and Sixty</w:t>
      </w:r>
      <w:r w:rsidR="00412751" w:rsidRPr="00841C2B">
        <w:rPr>
          <w:rFonts w:ascii="Times New Roman" w:hAnsi="Times New Roman" w:cs="Times New Roman"/>
        </w:rPr>
        <w:t xml:space="preserve"> </w:t>
      </w:r>
      <w:r w:rsidR="00412751" w:rsidRPr="00841C2B">
        <w:rPr>
          <w:rFonts w:ascii="Times New Roman" w:hAnsi="Times New Roman" w:cs="Times New Roman" w:hint="eastAsia"/>
        </w:rPr>
        <w:t>M</w:t>
      </w:r>
      <w:r w:rsidRPr="00841C2B">
        <w:rPr>
          <w:rFonts w:ascii="Times New Roman" w:hAnsi="Times New Roman" w:cs="Times New Roman"/>
        </w:rPr>
        <w:t xml:space="preserve">illion </w:t>
      </w:r>
      <w:r w:rsidR="00412751" w:rsidRPr="00841C2B">
        <w:rPr>
          <w:rFonts w:ascii="Times New Roman" w:hAnsi="Times New Roman" w:cs="Times New Roman" w:hint="eastAsia"/>
        </w:rPr>
        <w:t>Yuan O</w:t>
      </w:r>
      <w:r w:rsidRPr="00841C2B">
        <w:rPr>
          <w:rFonts w:ascii="Times New Roman" w:hAnsi="Times New Roman" w:cs="Times New Roman"/>
        </w:rPr>
        <w:t xml:space="preserve">nly) to the account designated by Party A within 2 </w:t>
      </w:r>
      <w:r w:rsidR="00412751" w:rsidRPr="00841C2B">
        <w:rPr>
          <w:rFonts w:ascii="Times New Roman" w:hAnsi="Times New Roman" w:cs="Times New Roman"/>
        </w:rPr>
        <w:t xml:space="preserve">working days after the payment </w:t>
      </w:r>
      <w:r w:rsidR="00412751" w:rsidRPr="00841C2B">
        <w:rPr>
          <w:rFonts w:ascii="Times New Roman" w:hAnsi="Times New Roman" w:cs="Times New Roman" w:hint="eastAsia"/>
        </w:rPr>
        <w:t>terms</w:t>
      </w:r>
      <w:r w:rsidRPr="00841C2B">
        <w:rPr>
          <w:rFonts w:ascii="Times New Roman" w:hAnsi="Times New Roman" w:cs="Times New Roman"/>
        </w:rPr>
        <w:t xml:space="preserve"> of the first share transfer price agreed in this </w:t>
      </w:r>
      <w:r w:rsidR="00412751" w:rsidRPr="00841C2B">
        <w:rPr>
          <w:rFonts w:ascii="Times New Roman" w:hAnsi="Times New Roman" w:cs="Times New Roman" w:hint="eastAsia"/>
        </w:rPr>
        <w:t>a</w:t>
      </w:r>
      <w:r w:rsidRPr="00841C2B">
        <w:rPr>
          <w:rFonts w:ascii="Times New Roman" w:hAnsi="Times New Roman" w:cs="Times New Roman"/>
        </w:rPr>
        <w:t>greement are met or exempted by Party B.</w:t>
      </w:r>
      <w:bookmarkEnd w:id="153"/>
    </w:p>
    <w:p w14:paraId="55D69D05" w14:textId="2FF3D28D" w:rsidR="00FA15BF" w:rsidRPr="00841C2B" w:rsidRDefault="00412751" w:rsidP="00D24FDE">
      <w:pPr>
        <w:pStyle w:val="a5"/>
        <w:numPr>
          <w:ilvl w:val="0"/>
          <w:numId w:val="6"/>
        </w:numPr>
        <w:tabs>
          <w:tab w:val="left" w:pos="1442"/>
        </w:tabs>
        <w:spacing w:before="1" w:line="364" w:lineRule="auto"/>
        <w:ind w:right="517" w:firstLine="479"/>
        <w:jc w:val="both"/>
      </w:pPr>
      <w:r w:rsidRPr="00841C2B">
        <w:rPr>
          <w:rFonts w:ascii="Times New Roman" w:hAnsi="Times New Roman" w:cs="Times New Roman"/>
        </w:rPr>
        <w:t xml:space="preserve">Subject to the payment </w:t>
      </w:r>
      <w:r w:rsidRPr="00841C2B">
        <w:rPr>
          <w:rFonts w:ascii="Times New Roman" w:hAnsi="Times New Roman" w:cs="Times New Roman" w:hint="eastAsia"/>
        </w:rPr>
        <w:t>terms</w:t>
      </w:r>
      <w:r w:rsidRPr="00841C2B">
        <w:rPr>
          <w:rFonts w:ascii="Times New Roman" w:hAnsi="Times New Roman" w:cs="Times New Roman"/>
        </w:rPr>
        <w:t xml:space="preserve"> of the </w:t>
      </w:r>
      <w:bookmarkStart w:id="154" w:name="OLE_LINK1"/>
      <w:bookmarkStart w:id="155" w:name="OLE_LINK2"/>
      <w:r w:rsidRPr="00841C2B">
        <w:rPr>
          <w:rFonts w:ascii="Times New Roman" w:hAnsi="Times New Roman" w:cs="Times New Roman"/>
        </w:rPr>
        <w:t xml:space="preserve">second </w:t>
      </w:r>
      <w:bookmarkEnd w:id="154"/>
      <w:bookmarkEnd w:id="155"/>
      <w:r w:rsidR="002E3C62" w:rsidRPr="00841C2B">
        <w:rPr>
          <w:rFonts w:ascii="Times New Roman" w:hAnsi="Times New Roman" w:cs="Times New Roman" w:hint="eastAsia"/>
        </w:rPr>
        <w:t>installment</w:t>
      </w:r>
      <w:r w:rsidR="002E3C62" w:rsidRPr="00841C2B">
        <w:rPr>
          <w:rFonts w:ascii="Times New Roman" w:hAnsi="Times New Roman" w:cs="Times New Roman"/>
        </w:rPr>
        <w:t xml:space="preserve"> </w:t>
      </w:r>
      <w:r w:rsidR="002E3C62" w:rsidRPr="00841C2B">
        <w:rPr>
          <w:rFonts w:ascii="Times New Roman" w:hAnsi="Times New Roman" w:cs="Times New Roman" w:hint="eastAsia"/>
        </w:rPr>
        <w:t>of</w:t>
      </w:r>
      <w:r w:rsidR="002E3C62" w:rsidRPr="00841C2B">
        <w:rPr>
          <w:rFonts w:ascii="Times New Roman" w:hAnsi="Times New Roman" w:cs="Times New Roman"/>
        </w:rPr>
        <w:t xml:space="preserve"> </w:t>
      </w:r>
      <w:r w:rsidRPr="00841C2B">
        <w:rPr>
          <w:rFonts w:ascii="Times New Roman" w:hAnsi="Times New Roman" w:cs="Times New Roman"/>
        </w:rPr>
        <w:t xml:space="preserve">share transfer price agreed in this </w:t>
      </w:r>
      <w:r w:rsidRPr="00841C2B">
        <w:rPr>
          <w:rFonts w:ascii="Times New Roman" w:hAnsi="Times New Roman" w:cs="Times New Roman" w:hint="eastAsia"/>
        </w:rPr>
        <w:t>a</w:t>
      </w:r>
      <w:r w:rsidRPr="00841C2B">
        <w:rPr>
          <w:rFonts w:ascii="Times New Roman" w:hAnsi="Times New Roman" w:cs="Times New Roman"/>
        </w:rPr>
        <w:t xml:space="preserve">greement, Party B shall pay the second </w:t>
      </w:r>
      <w:r w:rsidR="002E3C62" w:rsidRPr="00841C2B">
        <w:rPr>
          <w:rFonts w:ascii="Times New Roman" w:hAnsi="Times New Roman" w:cs="Times New Roman" w:hint="eastAsia"/>
        </w:rPr>
        <w:t>installment</w:t>
      </w:r>
      <w:r w:rsidR="002E3C62" w:rsidRPr="00841C2B">
        <w:rPr>
          <w:rFonts w:ascii="Times New Roman" w:hAnsi="Times New Roman" w:cs="Times New Roman"/>
        </w:rPr>
        <w:t xml:space="preserve"> </w:t>
      </w:r>
      <w:r w:rsidR="002E3C62" w:rsidRPr="00841C2B">
        <w:rPr>
          <w:rFonts w:ascii="Times New Roman" w:hAnsi="Times New Roman" w:cs="Times New Roman" w:hint="eastAsia"/>
        </w:rPr>
        <w:t>of</w:t>
      </w:r>
      <w:r w:rsidR="002E3C62" w:rsidRPr="00841C2B">
        <w:rPr>
          <w:rFonts w:ascii="Times New Roman" w:hAnsi="Times New Roman" w:cs="Times New Roman"/>
        </w:rPr>
        <w:t xml:space="preserve"> </w:t>
      </w:r>
      <w:r w:rsidRPr="00841C2B">
        <w:rPr>
          <w:rFonts w:ascii="Times New Roman" w:hAnsi="Times New Roman" w:cs="Times New Roman"/>
        </w:rPr>
        <w:t xml:space="preserve">share transfer price of RMB 814,240,000 (in words: Eight Hundred </w:t>
      </w:r>
      <w:r w:rsidRPr="00841C2B">
        <w:rPr>
          <w:rFonts w:ascii="Times New Roman" w:hAnsi="Times New Roman" w:cs="Times New Roman" w:hint="eastAsia"/>
        </w:rPr>
        <w:t>a</w:t>
      </w:r>
      <w:r w:rsidRPr="00841C2B">
        <w:rPr>
          <w:rFonts w:ascii="Times New Roman" w:hAnsi="Times New Roman" w:cs="Times New Roman"/>
        </w:rPr>
        <w:t xml:space="preserve">nd Fourteen Million Two Hundred and Forty Thousand </w:t>
      </w:r>
      <w:r w:rsidRPr="00841C2B">
        <w:rPr>
          <w:rFonts w:ascii="Times New Roman" w:hAnsi="Times New Roman" w:cs="Times New Roman" w:hint="eastAsia"/>
        </w:rPr>
        <w:t>Yuan O</w:t>
      </w:r>
      <w:r w:rsidRPr="00841C2B">
        <w:rPr>
          <w:rFonts w:ascii="Times New Roman" w:hAnsi="Times New Roman" w:cs="Times New Roman"/>
        </w:rPr>
        <w:t xml:space="preserve">nly) to the account designated by Party A within </w:t>
      </w:r>
      <w:r w:rsidRPr="00841C2B">
        <w:rPr>
          <w:rFonts w:ascii="Times New Roman" w:hAnsi="Times New Roman" w:cs="Times New Roman" w:hint="eastAsia"/>
        </w:rPr>
        <w:t>5</w:t>
      </w:r>
      <w:r w:rsidRPr="00841C2B">
        <w:rPr>
          <w:rFonts w:ascii="Times New Roman" w:hAnsi="Times New Roman" w:cs="Times New Roman"/>
        </w:rPr>
        <w:t xml:space="preserve"> working days after the payment </w:t>
      </w:r>
      <w:r w:rsidRPr="00841C2B">
        <w:rPr>
          <w:rFonts w:ascii="Times New Roman" w:hAnsi="Times New Roman" w:cs="Times New Roman" w:hint="eastAsia"/>
        </w:rPr>
        <w:t>terms</w:t>
      </w:r>
      <w:r w:rsidRPr="00841C2B">
        <w:rPr>
          <w:rFonts w:ascii="Times New Roman" w:hAnsi="Times New Roman" w:cs="Times New Roman"/>
        </w:rPr>
        <w:t xml:space="preserve"> of the first share transfer price agreed in this </w:t>
      </w:r>
      <w:r w:rsidRPr="00841C2B">
        <w:rPr>
          <w:rFonts w:ascii="Times New Roman" w:hAnsi="Times New Roman" w:cs="Times New Roman" w:hint="eastAsia"/>
        </w:rPr>
        <w:t>a</w:t>
      </w:r>
      <w:r w:rsidRPr="00841C2B">
        <w:rPr>
          <w:rFonts w:ascii="Times New Roman" w:hAnsi="Times New Roman" w:cs="Times New Roman"/>
        </w:rPr>
        <w:t>greement are met or exempted by Party B</w:t>
      </w:r>
      <w:r w:rsidR="00DB30F0" w:rsidRPr="00841C2B">
        <w:rPr>
          <w:rFonts w:ascii="Times New Roman" w:hAnsi="Times New Roman" w:cs="Times New Roman" w:hint="eastAsia"/>
        </w:rPr>
        <w:t xml:space="preserve"> in written</w:t>
      </w:r>
      <w:r w:rsidRPr="00841C2B">
        <w:rPr>
          <w:rFonts w:ascii="Times New Roman" w:hAnsi="Times New Roman" w:cs="Times New Roman"/>
        </w:rPr>
        <w:t>.</w:t>
      </w:r>
    </w:p>
    <w:p w14:paraId="2552A97A" w14:textId="53F5F898" w:rsidR="00FA15BF" w:rsidRPr="00841C2B" w:rsidRDefault="00AA0936" w:rsidP="00D24FDE">
      <w:pPr>
        <w:pStyle w:val="a5"/>
        <w:numPr>
          <w:ilvl w:val="0"/>
          <w:numId w:val="6"/>
        </w:numPr>
        <w:tabs>
          <w:tab w:val="left" w:pos="1442"/>
        </w:tabs>
        <w:spacing w:before="1" w:line="364" w:lineRule="auto"/>
        <w:ind w:right="517" w:firstLine="479"/>
        <w:jc w:val="both"/>
        <w:rPr>
          <w:sz w:val="24"/>
        </w:rPr>
      </w:pPr>
      <w:bookmarkStart w:id="156" w:name="NT_TAR_0000000369"/>
      <w:r w:rsidRPr="00841C2B">
        <w:rPr>
          <w:rFonts w:ascii="Times New Roman" w:hAnsi="Times New Roman" w:cs="Times New Roman"/>
          <w:sz w:val="24"/>
        </w:rPr>
        <w:t xml:space="preserve">Unless otherwise agreed in the transaction documents, </w:t>
      </w:r>
      <w:r w:rsidR="00474124" w:rsidRPr="00841C2B">
        <w:rPr>
          <w:rFonts w:ascii="Times New Roman" w:hAnsi="Times New Roman" w:cs="Times New Roman" w:hint="eastAsia"/>
          <w:sz w:val="24"/>
        </w:rPr>
        <w:t>a</w:t>
      </w:r>
      <w:r w:rsidRPr="00841C2B">
        <w:rPr>
          <w:rFonts w:ascii="Times New Roman" w:hAnsi="Times New Roman" w:cs="Times New Roman"/>
          <w:sz w:val="24"/>
        </w:rPr>
        <w:t xml:space="preserve">fter the transfer of the underlying shares is registered in the securities account under the name of Party B, and Party A has not breached any contract under all transaction documents related to this share transfer, Party B shall pay the third </w:t>
      </w:r>
      <w:r w:rsidR="002E3C62" w:rsidRPr="00841C2B">
        <w:rPr>
          <w:rFonts w:ascii="Times New Roman" w:hAnsi="Times New Roman" w:cs="Times New Roman" w:hint="eastAsia"/>
          <w:sz w:val="24"/>
        </w:rPr>
        <w:t>installment</w:t>
      </w:r>
      <w:r w:rsidR="002E3C62" w:rsidRPr="00841C2B">
        <w:rPr>
          <w:rFonts w:ascii="Times New Roman" w:hAnsi="Times New Roman" w:cs="Times New Roman"/>
          <w:sz w:val="24"/>
        </w:rPr>
        <w:t xml:space="preserve"> </w:t>
      </w:r>
      <w:r w:rsidR="002E3C62" w:rsidRPr="00841C2B">
        <w:rPr>
          <w:rFonts w:ascii="Times New Roman" w:hAnsi="Times New Roman" w:cs="Times New Roman" w:hint="eastAsia"/>
          <w:sz w:val="24"/>
        </w:rPr>
        <w:t>of</w:t>
      </w:r>
      <w:r w:rsidR="002E3C62" w:rsidRPr="00841C2B">
        <w:rPr>
          <w:rFonts w:ascii="Times New Roman" w:hAnsi="Times New Roman" w:cs="Times New Roman"/>
          <w:sz w:val="24"/>
        </w:rPr>
        <w:t xml:space="preserve"> </w:t>
      </w:r>
      <w:r w:rsidRPr="00841C2B">
        <w:rPr>
          <w:rFonts w:ascii="Times New Roman" w:hAnsi="Times New Roman" w:cs="Times New Roman"/>
          <w:sz w:val="24"/>
        </w:rPr>
        <w:t xml:space="preserve">share transfer price of RMB </w:t>
      </w:r>
      <w:r w:rsidR="00F9267B" w:rsidRPr="00841C2B">
        <w:rPr>
          <w:rFonts w:ascii="Times New Roman" w:hAnsi="Times New Roman" w:cs="Times New Roman"/>
          <w:sz w:val="24"/>
        </w:rPr>
        <w:t>537,600,000</w:t>
      </w:r>
      <w:r w:rsidRPr="00841C2B">
        <w:rPr>
          <w:rFonts w:ascii="Times New Roman" w:hAnsi="Times New Roman" w:cs="Times New Roman"/>
          <w:sz w:val="24"/>
        </w:rPr>
        <w:t xml:space="preserve"> (in words: RMB </w:t>
      </w:r>
      <w:r w:rsidR="00474124" w:rsidRPr="00841C2B">
        <w:rPr>
          <w:rFonts w:ascii="Times New Roman" w:hAnsi="Times New Roman" w:cs="Times New Roman"/>
          <w:sz w:val="24"/>
        </w:rPr>
        <w:t xml:space="preserve">Five Hundred </w:t>
      </w:r>
      <w:r w:rsidR="00474124" w:rsidRPr="00841C2B">
        <w:rPr>
          <w:rFonts w:ascii="Times New Roman" w:hAnsi="Times New Roman" w:cs="Times New Roman" w:hint="eastAsia"/>
          <w:sz w:val="24"/>
        </w:rPr>
        <w:t>a</w:t>
      </w:r>
      <w:r w:rsidR="00474124" w:rsidRPr="00841C2B">
        <w:rPr>
          <w:rFonts w:ascii="Times New Roman" w:hAnsi="Times New Roman" w:cs="Times New Roman"/>
          <w:sz w:val="24"/>
        </w:rPr>
        <w:t>nd Thirty-Seven Million Six Hundred Thousand Yuan O</w:t>
      </w:r>
      <w:r w:rsidRPr="00841C2B">
        <w:rPr>
          <w:rFonts w:ascii="Times New Roman" w:hAnsi="Times New Roman" w:cs="Times New Roman"/>
          <w:sz w:val="24"/>
        </w:rPr>
        <w:t>nly) to the account designated by Party A within 18 months after the transfer date.</w:t>
      </w:r>
      <w:bookmarkEnd w:id="156"/>
    </w:p>
    <w:p w14:paraId="6F3C6CEF" w14:textId="1276819F" w:rsidR="00FA15BF" w:rsidRPr="00841C2B" w:rsidRDefault="00AA0936" w:rsidP="00D24FDE">
      <w:pPr>
        <w:pStyle w:val="a5"/>
        <w:numPr>
          <w:ilvl w:val="0"/>
          <w:numId w:val="7"/>
        </w:numPr>
        <w:tabs>
          <w:tab w:val="left" w:pos="1141"/>
        </w:tabs>
        <w:spacing w:before="157"/>
        <w:ind w:hanging="301"/>
        <w:jc w:val="both"/>
        <w:rPr>
          <w:sz w:val="24"/>
        </w:rPr>
      </w:pPr>
      <w:bookmarkStart w:id="157" w:name="NT_TAR_0000000370"/>
      <w:r w:rsidRPr="00841C2B">
        <w:rPr>
          <w:rFonts w:ascii="Times New Roman" w:hAnsi="Times New Roman" w:cs="Times New Roman"/>
          <w:sz w:val="24"/>
        </w:rPr>
        <w:t>Payment</w:t>
      </w:r>
      <w:r w:rsidR="00F9267B" w:rsidRPr="00841C2B">
        <w:rPr>
          <w:rFonts w:ascii="Times New Roman" w:hAnsi="Times New Roman" w:cs="Times New Roman" w:hint="eastAsia"/>
          <w:sz w:val="24"/>
        </w:rPr>
        <w:t xml:space="preserve"> terms</w:t>
      </w:r>
      <w:r w:rsidRPr="00841C2B">
        <w:rPr>
          <w:rFonts w:ascii="Times New Roman" w:hAnsi="Times New Roman" w:cs="Times New Roman"/>
          <w:sz w:val="24"/>
        </w:rPr>
        <w:t xml:space="preserve"> of share transfer </w:t>
      </w:r>
      <w:bookmarkEnd w:id="157"/>
      <w:r w:rsidR="00F9267B" w:rsidRPr="00841C2B">
        <w:rPr>
          <w:rFonts w:ascii="Times New Roman" w:hAnsi="Times New Roman" w:cs="Times New Roman" w:hint="eastAsia"/>
          <w:sz w:val="24"/>
        </w:rPr>
        <w:t>price</w:t>
      </w:r>
    </w:p>
    <w:p w14:paraId="7C2BEED4" w14:textId="77777777" w:rsidR="00FA15BF" w:rsidRPr="00841C2B" w:rsidRDefault="00FA15BF" w:rsidP="00D24FDE">
      <w:pPr>
        <w:pStyle w:val="a3"/>
        <w:spacing w:before="11"/>
        <w:jc w:val="both"/>
      </w:pPr>
    </w:p>
    <w:p w14:paraId="3C762B55" w14:textId="7A128FBC" w:rsidR="00FA15BF" w:rsidRPr="00841C2B" w:rsidRDefault="00AA0936" w:rsidP="00D24FDE">
      <w:pPr>
        <w:pStyle w:val="a3"/>
        <w:spacing w:line="362" w:lineRule="auto"/>
        <w:ind w:left="360" w:right="527" w:firstLine="479"/>
        <w:jc w:val="both"/>
      </w:pPr>
      <w:bookmarkStart w:id="158" w:name="NT_TAR_0000000372"/>
      <w:r w:rsidRPr="00841C2B">
        <w:rPr>
          <w:rFonts w:ascii="Times New Roman" w:hAnsi="Times New Roman" w:cs="Times New Roman"/>
        </w:rPr>
        <w:t xml:space="preserve">(1) In this share transfer, all the following conditions </w:t>
      </w:r>
      <w:r w:rsidR="00F9267B" w:rsidRPr="00841C2B">
        <w:rPr>
          <w:rFonts w:ascii="Times New Roman" w:hAnsi="Times New Roman" w:cs="Times New Roman" w:hint="eastAsia"/>
        </w:rPr>
        <w:t>shall be</w:t>
      </w:r>
      <w:r w:rsidRPr="00841C2B">
        <w:rPr>
          <w:rFonts w:ascii="Times New Roman" w:hAnsi="Times New Roman" w:cs="Times New Roman"/>
        </w:rPr>
        <w:t xml:space="preserve"> met or exempted by Party B in writing as</w:t>
      </w:r>
      <w:r w:rsidR="002E3C62" w:rsidRPr="00841C2B">
        <w:rPr>
          <w:rFonts w:ascii="Times New Roman" w:hAnsi="Times New Roman" w:cs="Times New Roman"/>
        </w:rPr>
        <w:t xml:space="preserve"> the payment </w:t>
      </w:r>
      <w:r w:rsidR="002E3C62" w:rsidRPr="00841C2B">
        <w:rPr>
          <w:rFonts w:ascii="Times New Roman" w:hAnsi="Times New Roman" w:cs="Times New Roman" w:hint="eastAsia"/>
        </w:rPr>
        <w:t>terms</w:t>
      </w:r>
      <w:r w:rsidR="002E3C62" w:rsidRPr="00841C2B">
        <w:rPr>
          <w:rFonts w:ascii="Times New Roman" w:hAnsi="Times New Roman" w:cs="Times New Roman"/>
        </w:rPr>
        <w:t xml:space="preserve"> of the first </w:t>
      </w:r>
      <w:r w:rsidR="002E3C62" w:rsidRPr="00841C2B">
        <w:rPr>
          <w:rFonts w:ascii="Times New Roman" w:hAnsi="Times New Roman" w:cs="Times New Roman" w:hint="eastAsia"/>
        </w:rPr>
        <w:t xml:space="preserve">installment of </w:t>
      </w:r>
      <w:r w:rsidR="002E3C62" w:rsidRPr="00841C2B">
        <w:rPr>
          <w:rFonts w:ascii="Times New Roman" w:hAnsi="Times New Roman" w:cs="Times New Roman"/>
        </w:rPr>
        <w:t>share transfer price</w:t>
      </w:r>
      <w:r w:rsidRPr="00841C2B">
        <w:rPr>
          <w:rFonts w:ascii="Times New Roman" w:hAnsi="Times New Roman" w:cs="Times New Roman"/>
        </w:rPr>
        <w:t>:</w:t>
      </w:r>
      <w:bookmarkEnd w:id="158"/>
    </w:p>
    <w:p w14:paraId="0CDC92E5" w14:textId="3F2BB001" w:rsidR="00FA15BF" w:rsidRPr="00841C2B" w:rsidRDefault="001F43FD" w:rsidP="00D24FDE">
      <w:pPr>
        <w:pStyle w:val="a3"/>
        <w:spacing w:before="40"/>
        <w:ind w:left="840"/>
        <w:jc w:val="both"/>
      </w:pPr>
      <w:bookmarkStart w:id="159" w:name="NT_SRC_0000000374"/>
      <w:r w:rsidRPr="00841C2B">
        <w:t>①</w:t>
      </w:r>
      <w:bookmarkStart w:id="160" w:name="NT_TAR_0000000374"/>
      <w:bookmarkEnd w:id="159"/>
      <w:r w:rsidR="00AA0936" w:rsidRPr="00841C2B">
        <w:rPr>
          <w:rFonts w:ascii="Times New Roman" w:hAnsi="Times New Roman" w:cs="Times New Roman"/>
        </w:rPr>
        <w:t>Party A has provided Party B with the following basic information:</w:t>
      </w:r>
      <w:bookmarkEnd w:id="160"/>
    </w:p>
    <w:p w14:paraId="04FC229A" w14:textId="77777777" w:rsidR="00FA15BF" w:rsidRPr="00841C2B" w:rsidRDefault="00FA15BF" w:rsidP="00D24FDE">
      <w:pPr>
        <w:pStyle w:val="a3"/>
        <w:spacing w:before="10"/>
        <w:jc w:val="both"/>
      </w:pPr>
    </w:p>
    <w:p w14:paraId="57C82564" w14:textId="1E891894" w:rsidR="00FA15BF" w:rsidRPr="00841C2B" w:rsidRDefault="00F9267B" w:rsidP="00D24FDE">
      <w:pPr>
        <w:pStyle w:val="a5"/>
        <w:numPr>
          <w:ilvl w:val="0"/>
          <w:numId w:val="5"/>
        </w:numPr>
        <w:tabs>
          <w:tab w:val="left" w:pos="1007"/>
        </w:tabs>
        <w:jc w:val="both"/>
        <w:rPr>
          <w:sz w:val="24"/>
        </w:rPr>
      </w:pPr>
      <w:bookmarkStart w:id="161" w:name="NT_TAR_0000000376"/>
      <w:r w:rsidRPr="00841C2B">
        <w:rPr>
          <w:rFonts w:ascii="Times New Roman" w:hAnsi="Times New Roman" w:cs="Times New Roman" w:hint="eastAsia"/>
          <w:sz w:val="24"/>
        </w:rPr>
        <w:t>A c</w:t>
      </w:r>
      <w:r w:rsidR="00AA0936" w:rsidRPr="00841C2B">
        <w:rPr>
          <w:rFonts w:ascii="Times New Roman" w:hAnsi="Times New Roman" w:cs="Times New Roman"/>
          <w:sz w:val="24"/>
        </w:rPr>
        <w:t>opy of current valid ID card of Party A;</w:t>
      </w:r>
      <w:bookmarkEnd w:id="161"/>
    </w:p>
    <w:p w14:paraId="4322E1B8" w14:textId="357468BB" w:rsidR="00F9267B" w:rsidRPr="00841C2B" w:rsidRDefault="00AA0936" w:rsidP="00D24FDE">
      <w:pPr>
        <w:pStyle w:val="a5"/>
        <w:numPr>
          <w:ilvl w:val="0"/>
          <w:numId w:val="5"/>
        </w:numPr>
        <w:tabs>
          <w:tab w:val="left" w:pos="1023"/>
        </w:tabs>
        <w:jc w:val="both"/>
      </w:pPr>
      <w:bookmarkStart w:id="162" w:name="NT_TAR_0000000377"/>
      <w:r w:rsidRPr="00841C2B">
        <w:rPr>
          <w:rFonts w:ascii="Times New Roman" w:hAnsi="Times New Roman" w:cs="Times New Roman"/>
        </w:rPr>
        <w:t xml:space="preserve">A </w:t>
      </w:r>
      <w:r w:rsidRPr="00841C2B">
        <w:rPr>
          <w:rFonts w:ascii="Times New Roman" w:hAnsi="Times New Roman" w:cs="Times New Roman"/>
          <w:sz w:val="24"/>
        </w:rPr>
        <w:t>copy</w:t>
      </w:r>
      <w:r w:rsidRPr="00841C2B">
        <w:rPr>
          <w:rFonts w:ascii="Times New Roman" w:hAnsi="Times New Roman" w:cs="Times New Roman"/>
        </w:rPr>
        <w:t xml:space="preserve"> of the legal</w:t>
      </w:r>
      <w:r w:rsidR="00F9267B" w:rsidRPr="00841C2B">
        <w:rPr>
          <w:rFonts w:ascii="Times New Roman" w:hAnsi="Times New Roman" w:cs="Times New Roman" w:hint="eastAsia"/>
        </w:rPr>
        <w:t>ly</w:t>
      </w:r>
      <w:r w:rsidRPr="00841C2B">
        <w:rPr>
          <w:rFonts w:ascii="Times New Roman" w:hAnsi="Times New Roman" w:cs="Times New Roman"/>
        </w:rPr>
        <w:t xml:space="preserve"> valid will and notarial certificate signed by Mr. Zhao </w:t>
      </w:r>
      <w:proofErr w:type="spellStart"/>
      <w:r w:rsidRPr="00841C2B">
        <w:rPr>
          <w:rFonts w:ascii="Times New Roman" w:hAnsi="Times New Roman" w:cs="Times New Roman"/>
        </w:rPr>
        <w:t>Meiguang</w:t>
      </w:r>
      <w:proofErr w:type="spellEnd"/>
      <w:r w:rsidRPr="00841C2B">
        <w:rPr>
          <w:rFonts w:ascii="Times New Roman" w:hAnsi="Times New Roman" w:cs="Times New Roman"/>
        </w:rPr>
        <w:t xml:space="preserve"> on his inheritance; </w:t>
      </w:r>
    </w:p>
    <w:p w14:paraId="62CB72E0" w14:textId="4020AF20" w:rsidR="00FA15BF" w:rsidRPr="00841C2B" w:rsidRDefault="00F9267B" w:rsidP="00D24FDE">
      <w:pPr>
        <w:pStyle w:val="a5"/>
        <w:numPr>
          <w:ilvl w:val="0"/>
          <w:numId w:val="5"/>
        </w:numPr>
        <w:tabs>
          <w:tab w:val="left" w:pos="1023"/>
        </w:tabs>
        <w:jc w:val="both"/>
      </w:pPr>
      <w:r w:rsidRPr="00841C2B">
        <w:rPr>
          <w:rFonts w:ascii="Times New Roman" w:hAnsi="Times New Roman" w:cs="Times New Roman" w:hint="eastAsia"/>
        </w:rPr>
        <w:t>O</w:t>
      </w:r>
      <w:r w:rsidRPr="00841C2B">
        <w:rPr>
          <w:rFonts w:ascii="Times New Roman" w:hAnsi="Times New Roman" w:cs="Times New Roman"/>
        </w:rPr>
        <w:t xml:space="preserve">ther </w:t>
      </w:r>
      <w:r w:rsidRPr="00841C2B">
        <w:rPr>
          <w:rFonts w:ascii="Times New Roman" w:hAnsi="Times New Roman" w:cs="Times New Roman"/>
          <w:sz w:val="24"/>
        </w:rPr>
        <w:t>necessary</w:t>
      </w:r>
      <w:r w:rsidRPr="00841C2B">
        <w:rPr>
          <w:rFonts w:ascii="Times New Roman" w:hAnsi="Times New Roman" w:cs="Times New Roman"/>
        </w:rPr>
        <w:t xml:space="preserve"> documents (if any) required by </w:t>
      </w:r>
      <w:r w:rsidR="00AA0936" w:rsidRPr="00841C2B">
        <w:rPr>
          <w:rFonts w:ascii="Times New Roman" w:hAnsi="Times New Roman" w:cs="Times New Roman"/>
        </w:rPr>
        <w:t>laws, regulations and normative documents or Party B.</w:t>
      </w:r>
      <w:bookmarkEnd w:id="162"/>
    </w:p>
    <w:p w14:paraId="3202DD75" w14:textId="77777777" w:rsidR="00FA15BF" w:rsidRPr="00841C2B" w:rsidRDefault="00FA15BF" w:rsidP="00D24FDE">
      <w:pPr>
        <w:pStyle w:val="a3"/>
        <w:spacing w:before="12"/>
        <w:jc w:val="both"/>
      </w:pPr>
    </w:p>
    <w:p w14:paraId="3AC21008" w14:textId="6AAB1E18" w:rsidR="00FA15BF" w:rsidRPr="00841C2B" w:rsidRDefault="001F43FD" w:rsidP="00D24FDE">
      <w:pPr>
        <w:pStyle w:val="a3"/>
        <w:ind w:left="840"/>
        <w:jc w:val="both"/>
      </w:pPr>
      <w:bookmarkStart w:id="163" w:name="NT_SRC_0000000379"/>
      <w:r w:rsidRPr="00841C2B">
        <w:t>②</w:t>
      </w:r>
      <w:bookmarkStart w:id="164" w:name="NT_TAR_0000000379"/>
      <w:bookmarkEnd w:id="163"/>
      <w:r w:rsidR="00AA0936" w:rsidRPr="00841C2B">
        <w:rPr>
          <w:rFonts w:ascii="Times New Roman" w:hAnsi="Times New Roman" w:cs="Times New Roman"/>
        </w:rPr>
        <w:t xml:space="preserve">All transaction documents related to this share transfer have been signed and come into effect, and the corresponding signing notarization/compulsory notarization </w:t>
      </w:r>
      <w:r w:rsidR="00AA0936" w:rsidRPr="00841C2B">
        <w:rPr>
          <w:rFonts w:ascii="Times New Roman" w:hAnsi="Times New Roman" w:cs="Times New Roman"/>
        </w:rPr>
        <w:lastRenderedPageBreak/>
        <w:t>procedures have been completed;</w:t>
      </w:r>
      <w:bookmarkEnd w:id="164"/>
    </w:p>
    <w:p w14:paraId="41EDD3FB" w14:textId="77777777" w:rsidR="00FA15BF" w:rsidRPr="00841C2B" w:rsidRDefault="00FA15BF" w:rsidP="00D24FDE">
      <w:pPr>
        <w:pStyle w:val="a3"/>
        <w:spacing w:before="12"/>
        <w:jc w:val="both"/>
      </w:pPr>
    </w:p>
    <w:p w14:paraId="5BEA0C30" w14:textId="66C48BBA" w:rsidR="00FA15BF" w:rsidRPr="00841C2B" w:rsidRDefault="001F43FD" w:rsidP="00D24FDE">
      <w:pPr>
        <w:pStyle w:val="a3"/>
        <w:spacing w:line="364" w:lineRule="auto"/>
        <w:ind w:left="360" w:right="516" w:firstLine="479"/>
        <w:jc w:val="both"/>
      </w:pPr>
      <w:bookmarkStart w:id="165" w:name="NT_SRC_0000000381"/>
      <w:r w:rsidRPr="00841C2B">
        <w:rPr>
          <w:spacing w:val="-4"/>
        </w:rPr>
        <w:t>③</w:t>
      </w:r>
      <w:bookmarkStart w:id="166" w:name="NT_TAR_0000000381"/>
      <w:bookmarkEnd w:id="165"/>
      <w:r w:rsidR="00AA0936" w:rsidRPr="00841C2B">
        <w:rPr>
          <w:rFonts w:ascii="Times New Roman" w:hAnsi="Times New Roman" w:cs="Times New Roman"/>
        </w:rPr>
        <w:t xml:space="preserve"> </w:t>
      </w:r>
      <w:proofErr w:type="spellStart"/>
      <w:r w:rsidR="00AA0936" w:rsidRPr="00841C2B">
        <w:rPr>
          <w:rFonts w:ascii="Times New Roman" w:hAnsi="Times New Roman" w:cs="Times New Roman"/>
        </w:rPr>
        <w:t>Hanfeng</w:t>
      </w:r>
      <w:proofErr w:type="spellEnd"/>
      <w:r w:rsidR="00AA0936" w:rsidRPr="00841C2B">
        <w:rPr>
          <w:rFonts w:ascii="Times New Roman" w:hAnsi="Times New Roman" w:cs="Times New Roman"/>
        </w:rPr>
        <w:t xml:space="preserve"> </w:t>
      </w:r>
      <w:proofErr w:type="spellStart"/>
      <w:r w:rsidR="00AA0936" w:rsidRPr="00841C2B">
        <w:rPr>
          <w:rFonts w:ascii="Times New Roman" w:hAnsi="Times New Roman" w:cs="Times New Roman"/>
        </w:rPr>
        <w:t>Zhongxing</w:t>
      </w:r>
      <w:proofErr w:type="spellEnd"/>
      <w:r w:rsidR="00AA0936" w:rsidRPr="00841C2B">
        <w:rPr>
          <w:rFonts w:ascii="Times New Roman" w:hAnsi="Times New Roman" w:cs="Times New Roman"/>
        </w:rPr>
        <w:t xml:space="preserve"> has pledged </w:t>
      </w:r>
      <w:proofErr w:type="spellStart"/>
      <w:r w:rsidR="00AA0936" w:rsidRPr="00841C2B">
        <w:rPr>
          <w:rFonts w:ascii="Times New Roman" w:hAnsi="Times New Roman" w:cs="Times New Roman"/>
        </w:rPr>
        <w:t>Chifeng</w:t>
      </w:r>
      <w:proofErr w:type="spellEnd"/>
      <w:r w:rsidR="00AA0936" w:rsidRPr="00841C2B">
        <w:rPr>
          <w:rFonts w:ascii="Times New Roman" w:hAnsi="Times New Roman" w:cs="Times New Roman"/>
        </w:rPr>
        <w:t xml:space="preserve"> Gold</w:t>
      </w:r>
      <w:r w:rsidR="002E3C62" w:rsidRPr="00841C2B">
        <w:rPr>
          <w:rFonts w:ascii="Times New Roman" w:hAnsi="Times New Roman" w:cs="Times New Roman"/>
        </w:rPr>
        <w:t>’</w:t>
      </w:r>
      <w:r w:rsidR="002E3C62" w:rsidRPr="00841C2B">
        <w:rPr>
          <w:rFonts w:ascii="Times New Roman" w:hAnsi="Times New Roman" w:cs="Times New Roman" w:hint="eastAsia"/>
        </w:rPr>
        <w:t>s</w:t>
      </w:r>
      <w:r w:rsidR="002E3C62" w:rsidRPr="00841C2B">
        <w:rPr>
          <w:rFonts w:ascii="Times New Roman" w:hAnsi="Times New Roman" w:cs="Times New Roman"/>
        </w:rPr>
        <w:t xml:space="preserve"> </w:t>
      </w:r>
      <w:r w:rsidR="002E3C62" w:rsidRPr="00841C2B">
        <w:rPr>
          <w:rFonts w:ascii="Times New Roman" w:hAnsi="Times New Roman" w:cs="Times New Roman" w:hint="eastAsia"/>
        </w:rPr>
        <w:t>s</w:t>
      </w:r>
      <w:r w:rsidR="00AA0936" w:rsidRPr="00841C2B">
        <w:rPr>
          <w:rFonts w:ascii="Times New Roman" w:hAnsi="Times New Roman" w:cs="Times New Roman"/>
        </w:rPr>
        <w:t xml:space="preserve">tock with a market value of not less than </w:t>
      </w:r>
      <w:r w:rsidR="002E3C62" w:rsidRPr="00841C2B">
        <w:rPr>
          <w:rFonts w:ascii="Times New Roman" w:hAnsi="Times New Roman" w:cs="Times New Roman" w:hint="eastAsia"/>
        </w:rPr>
        <w:t xml:space="preserve">RMB </w:t>
      </w:r>
      <w:r w:rsidR="00AA0936" w:rsidRPr="00841C2B">
        <w:rPr>
          <w:rFonts w:ascii="Times New Roman" w:hAnsi="Times New Roman" w:cs="Times New Roman"/>
        </w:rPr>
        <w:t>260 million (calculated based on the closing price of the trading day before the signing of the pledge contract) to the trust plan and completed the pledge registration procedures;</w:t>
      </w:r>
      <w:bookmarkEnd w:id="166"/>
    </w:p>
    <w:p w14:paraId="3CE27CA2" w14:textId="6D9DA585" w:rsidR="00FA15BF" w:rsidRPr="00841C2B" w:rsidRDefault="001F43FD" w:rsidP="00D24FDE">
      <w:pPr>
        <w:pStyle w:val="a3"/>
        <w:spacing w:before="158" w:line="362" w:lineRule="auto"/>
        <w:ind w:left="360" w:right="517" w:firstLine="479"/>
        <w:jc w:val="both"/>
      </w:pPr>
      <w:bookmarkStart w:id="167" w:name="NT_SRC_0000000382"/>
      <w:r w:rsidRPr="00841C2B">
        <w:rPr>
          <w:spacing w:val="-6"/>
        </w:rPr>
        <w:t>④</w:t>
      </w:r>
      <w:bookmarkStart w:id="168" w:name="NT_TAR_0000000382"/>
      <w:bookmarkEnd w:id="167"/>
      <w:r w:rsidR="00AA0936" w:rsidRPr="00841C2B">
        <w:rPr>
          <w:rFonts w:ascii="Times New Roman" w:hAnsi="Times New Roman" w:cs="Times New Roman"/>
        </w:rPr>
        <w:t xml:space="preserve">The statements and warranties made by Party A in Article 8 of this </w:t>
      </w:r>
      <w:r w:rsidR="002E3C62" w:rsidRPr="00841C2B">
        <w:rPr>
          <w:rFonts w:ascii="Times New Roman" w:hAnsi="Times New Roman" w:cs="Times New Roman" w:hint="eastAsia"/>
        </w:rPr>
        <w:t>a</w:t>
      </w:r>
      <w:r w:rsidR="00AA0936" w:rsidRPr="00841C2B">
        <w:rPr>
          <w:rFonts w:ascii="Times New Roman" w:hAnsi="Times New Roman" w:cs="Times New Roman"/>
        </w:rPr>
        <w:t>greement are true, accurate and complete, and there has been no breach of contract under all transaction documents related to this share transfer;</w:t>
      </w:r>
      <w:bookmarkEnd w:id="168"/>
    </w:p>
    <w:p w14:paraId="57D41B9B" w14:textId="1E095B56" w:rsidR="00FA15BF" w:rsidRPr="00841C2B" w:rsidRDefault="001F43FD" w:rsidP="00D24FDE">
      <w:pPr>
        <w:pStyle w:val="a3"/>
        <w:spacing w:before="163" w:line="364" w:lineRule="auto"/>
        <w:ind w:left="360" w:right="521" w:firstLine="479"/>
        <w:jc w:val="both"/>
      </w:pPr>
      <w:bookmarkStart w:id="169" w:name="NT_SRC_0000000383"/>
      <w:r w:rsidRPr="00841C2B">
        <w:rPr>
          <w:spacing w:val="-9"/>
        </w:rPr>
        <w:t>⑤</w:t>
      </w:r>
      <w:bookmarkStart w:id="170" w:name="NT_TAR_0000000383"/>
      <w:bookmarkEnd w:id="169"/>
      <w:r w:rsidR="00AA0936" w:rsidRPr="00841C2B">
        <w:rPr>
          <w:rFonts w:ascii="Times New Roman" w:hAnsi="Times New Roman" w:cs="Times New Roman"/>
        </w:rPr>
        <w:t>There is no significant adverse impact on Party A, the listed company, the underlying shares or this share transfer.</w:t>
      </w:r>
      <w:bookmarkEnd w:id="170"/>
    </w:p>
    <w:p w14:paraId="7F33F175" w14:textId="747DE3AA" w:rsidR="00FA15BF" w:rsidRPr="00841C2B" w:rsidRDefault="002E3C62" w:rsidP="00D24FDE">
      <w:pPr>
        <w:pStyle w:val="a3"/>
        <w:spacing w:before="158" w:line="362" w:lineRule="auto"/>
        <w:ind w:left="360" w:right="524" w:firstLine="479"/>
        <w:jc w:val="both"/>
      </w:pPr>
      <w:bookmarkStart w:id="171" w:name="NT_TAR_0000000384"/>
      <w:r w:rsidRPr="00841C2B">
        <w:rPr>
          <w:rFonts w:ascii="Times New Roman" w:hAnsi="Times New Roman" w:cs="Times New Roman"/>
        </w:rPr>
        <w:t xml:space="preserve"> </w:t>
      </w:r>
      <w:r w:rsidR="00AA0936" w:rsidRPr="00841C2B">
        <w:rPr>
          <w:rFonts w:ascii="Times New Roman" w:hAnsi="Times New Roman" w:cs="Times New Roman"/>
        </w:rPr>
        <w:t xml:space="preserve">(2) </w:t>
      </w:r>
      <w:bookmarkEnd w:id="171"/>
      <w:r w:rsidRPr="00841C2B">
        <w:rPr>
          <w:rFonts w:ascii="Times New Roman" w:hAnsi="Times New Roman" w:cs="Times New Roman"/>
        </w:rPr>
        <w:t xml:space="preserve">In this share transfer, all the following conditions </w:t>
      </w:r>
      <w:r w:rsidRPr="00841C2B">
        <w:rPr>
          <w:rFonts w:ascii="Times New Roman" w:hAnsi="Times New Roman" w:cs="Times New Roman" w:hint="eastAsia"/>
        </w:rPr>
        <w:t>shall be</w:t>
      </w:r>
      <w:r w:rsidRPr="00841C2B">
        <w:rPr>
          <w:rFonts w:ascii="Times New Roman" w:hAnsi="Times New Roman" w:cs="Times New Roman"/>
        </w:rPr>
        <w:t xml:space="preserve"> met or exempted by Party B in writing as the payment </w:t>
      </w:r>
      <w:r w:rsidRPr="00841C2B">
        <w:rPr>
          <w:rFonts w:ascii="Times New Roman" w:hAnsi="Times New Roman" w:cs="Times New Roman" w:hint="eastAsia"/>
        </w:rPr>
        <w:t>terms</w:t>
      </w:r>
      <w:r w:rsidRPr="00841C2B">
        <w:rPr>
          <w:rFonts w:ascii="Times New Roman" w:hAnsi="Times New Roman" w:cs="Times New Roman"/>
        </w:rPr>
        <w:t xml:space="preserve"> of the </w:t>
      </w:r>
      <w:r w:rsidRPr="00841C2B">
        <w:rPr>
          <w:rFonts w:ascii="Times New Roman" w:hAnsi="Times New Roman" w:cs="Times New Roman" w:hint="eastAsia"/>
        </w:rPr>
        <w:t>second batch of</w:t>
      </w:r>
      <w:r w:rsidRPr="00841C2B">
        <w:rPr>
          <w:rFonts w:ascii="Times New Roman" w:hAnsi="Times New Roman" w:cs="Times New Roman"/>
        </w:rPr>
        <w:t xml:space="preserve"> share transfer price:</w:t>
      </w:r>
    </w:p>
    <w:p w14:paraId="06C301C7" w14:textId="1978D0E0" w:rsidR="00FA15BF" w:rsidRPr="00841C2B" w:rsidRDefault="001F43FD" w:rsidP="00D24FDE">
      <w:pPr>
        <w:pStyle w:val="a3"/>
        <w:spacing w:before="161"/>
        <w:ind w:left="840"/>
        <w:jc w:val="both"/>
      </w:pPr>
      <w:bookmarkStart w:id="172" w:name="NT_SRC_0000000385"/>
      <w:r w:rsidRPr="00841C2B">
        <w:t>①</w:t>
      </w:r>
      <w:bookmarkStart w:id="173" w:name="NT_TAR_0000000385"/>
      <w:bookmarkEnd w:id="172"/>
      <w:r w:rsidR="00AA0936" w:rsidRPr="00841C2B">
        <w:rPr>
          <w:rFonts w:ascii="Times New Roman" w:hAnsi="Times New Roman" w:cs="Times New Roman"/>
        </w:rPr>
        <w:t>All the shares of</w:t>
      </w:r>
      <w:r w:rsidR="002E3C62" w:rsidRPr="00841C2B">
        <w:rPr>
          <w:rFonts w:ascii="Times New Roman" w:hAnsi="Times New Roman" w:cs="Times New Roman" w:hint="eastAsia"/>
        </w:rPr>
        <w:t xml:space="preserve"> the</w:t>
      </w:r>
      <w:r w:rsidR="00AA0936" w:rsidRPr="00841C2B">
        <w:rPr>
          <w:rFonts w:ascii="Times New Roman" w:hAnsi="Times New Roman" w:cs="Times New Roman"/>
        </w:rPr>
        <w:t xml:space="preserve"> listed compan</w:t>
      </w:r>
      <w:r w:rsidR="002E3C62" w:rsidRPr="00841C2B">
        <w:rPr>
          <w:rFonts w:ascii="Times New Roman" w:hAnsi="Times New Roman" w:cs="Times New Roman" w:hint="eastAsia"/>
        </w:rPr>
        <w:t>y</w:t>
      </w:r>
      <w:r w:rsidR="00AA0936" w:rsidRPr="00841C2B">
        <w:rPr>
          <w:rFonts w:ascii="Times New Roman" w:hAnsi="Times New Roman" w:cs="Times New Roman"/>
        </w:rPr>
        <w:t xml:space="preserve"> directly held by Party A have been transferred and registered under Party A</w:t>
      </w:r>
      <w:r w:rsidR="002E3C62" w:rsidRPr="00841C2B">
        <w:rPr>
          <w:rFonts w:ascii="Times New Roman" w:hAnsi="Times New Roman" w:cs="Times New Roman"/>
        </w:rPr>
        <w:t>’</w:t>
      </w:r>
      <w:r w:rsidR="00AA0936" w:rsidRPr="00841C2B">
        <w:rPr>
          <w:rFonts w:ascii="Times New Roman" w:hAnsi="Times New Roman" w:cs="Times New Roman"/>
        </w:rPr>
        <w:t>s name;</w:t>
      </w:r>
      <w:bookmarkEnd w:id="173"/>
    </w:p>
    <w:p w14:paraId="0227F4E8" w14:textId="77777777" w:rsidR="00FA15BF" w:rsidRPr="00841C2B" w:rsidRDefault="00FA15BF" w:rsidP="00D24FDE">
      <w:pPr>
        <w:pStyle w:val="a3"/>
        <w:spacing w:before="11"/>
        <w:jc w:val="both"/>
      </w:pPr>
    </w:p>
    <w:p w14:paraId="51EB11F1" w14:textId="3C3C79E8" w:rsidR="00FA15BF" w:rsidRPr="00841C2B" w:rsidRDefault="001F43FD" w:rsidP="00D24FDE">
      <w:pPr>
        <w:pStyle w:val="a3"/>
        <w:spacing w:line="362" w:lineRule="auto"/>
        <w:ind w:left="360" w:right="510" w:firstLine="479"/>
        <w:jc w:val="both"/>
      </w:pPr>
      <w:bookmarkStart w:id="174" w:name="NT_SRC_0000000387"/>
      <w:r w:rsidRPr="00841C2B">
        <w:t>②</w:t>
      </w:r>
      <w:bookmarkStart w:id="175" w:name="NT_TAR_0000000387"/>
      <w:bookmarkEnd w:id="174"/>
      <w:r w:rsidR="00AA0936" w:rsidRPr="00841C2B">
        <w:rPr>
          <w:rFonts w:ascii="Times New Roman" w:hAnsi="Times New Roman" w:cs="Times New Roman"/>
        </w:rPr>
        <w:t>Party A and Party B have applied to the Shanghai Stock Exchange for confirmation of share transfer and obtained relevant confirmation documents issued by the Shanghai Stock Exchange on approval of this share transfer;</w:t>
      </w:r>
      <w:bookmarkEnd w:id="175"/>
    </w:p>
    <w:p w14:paraId="4CA17985" w14:textId="2B0F733B" w:rsidR="00FA15BF" w:rsidRPr="00841C2B" w:rsidRDefault="001F43FD" w:rsidP="00D24FDE">
      <w:pPr>
        <w:pStyle w:val="a3"/>
        <w:spacing w:before="163" w:line="364" w:lineRule="auto"/>
        <w:ind w:left="360" w:right="513" w:firstLine="479"/>
        <w:jc w:val="both"/>
      </w:pPr>
      <w:bookmarkStart w:id="176" w:name="NT_SRC_0000000388"/>
      <w:r w:rsidRPr="00841C2B">
        <w:rPr>
          <w:spacing w:val="3"/>
        </w:rPr>
        <w:t>③</w:t>
      </w:r>
      <w:bookmarkStart w:id="177" w:name="NT_TAR_0000000388"/>
      <w:bookmarkEnd w:id="176"/>
      <w:r w:rsidR="00AA0936" w:rsidRPr="00841C2B">
        <w:rPr>
          <w:rFonts w:ascii="Times New Roman" w:hAnsi="Times New Roman" w:cs="Times New Roman"/>
        </w:rPr>
        <w:t xml:space="preserve">Party A and Party B have completed the transfer registration procedures of the underlying shares for this share transfer and obtained the Confirmation of Securities Transfer Registration issued by </w:t>
      </w:r>
      <w:r w:rsidR="002E3C62" w:rsidRPr="00841C2B">
        <w:rPr>
          <w:rFonts w:ascii="Times New Roman" w:hAnsi="Times New Roman" w:cs="Times New Roman"/>
        </w:rPr>
        <w:t>China Securities Depository &amp; Clearing Corp. Ltd. Shanghai Branch</w:t>
      </w:r>
      <w:r w:rsidR="00AA0936" w:rsidRPr="00841C2B">
        <w:rPr>
          <w:rFonts w:ascii="Times New Roman" w:hAnsi="Times New Roman" w:cs="Times New Roman"/>
        </w:rPr>
        <w:t xml:space="preserve"> (hereinafter referred to as the </w:t>
      </w:r>
      <w:r w:rsidR="002E3C62" w:rsidRPr="00841C2B">
        <w:rPr>
          <w:rFonts w:ascii="Times New Roman" w:hAnsi="Times New Roman" w:cs="Times New Roman"/>
        </w:rPr>
        <w:t>“</w:t>
      </w:r>
      <w:r w:rsidR="00AA0936" w:rsidRPr="00841C2B">
        <w:rPr>
          <w:rFonts w:ascii="Times New Roman" w:hAnsi="Times New Roman" w:cs="Times New Roman"/>
        </w:rPr>
        <w:t>Depository and Clearing Company</w:t>
      </w:r>
      <w:r w:rsidR="002E3C62" w:rsidRPr="00841C2B">
        <w:rPr>
          <w:rFonts w:ascii="Times New Roman" w:hAnsi="Times New Roman" w:cs="Times New Roman"/>
        </w:rPr>
        <w:t>”</w:t>
      </w:r>
      <w:r w:rsidR="00AA0936" w:rsidRPr="00841C2B">
        <w:rPr>
          <w:rFonts w:ascii="Times New Roman" w:hAnsi="Times New Roman" w:cs="Times New Roman"/>
        </w:rPr>
        <w:t>), confirming that Party B has been registered as a shareholder of the listed company and holds the underlying shares;</w:t>
      </w:r>
      <w:bookmarkEnd w:id="177"/>
    </w:p>
    <w:p w14:paraId="69BFC41F" w14:textId="77777777" w:rsidR="00FA15BF" w:rsidRPr="00841C2B" w:rsidRDefault="00FA15BF" w:rsidP="00D24FDE">
      <w:pPr>
        <w:pStyle w:val="a3"/>
        <w:spacing w:before="12"/>
        <w:jc w:val="both"/>
      </w:pPr>
    </w:p>
    <w:p w14:paraId="7CD3CD2C" w14:textId="57B21B44" w:rsidR="00FA15BF" w:rsidRPr="00841C2B" w:rsidRDefault="001F43FD" w:rsidP="00D24FDE">
      <w:pPr>
        <w:pStyle w:val="a3"/>
        <w:spacing w:line="362" w:lineRule="auto"/>
        <w:ind w:left="360" w:right="518" w:firstLine="479"/>
        <w:jc w:val="both"/>
      </w:pPr>
      <w:bookmarkStart w:id="178" w:name="NT_SRC_0000000390"/>
      <w:r w:rsidRPr="00841C2B">
        <w:rPr>
          <w:spacing w:val="-6"/>
        </w:rPr>
        <w:t>④</w:t>
      </w:r>
      <w:bookmarkStart w:id="179" w:name="NT_TAR_0000000390"/>
      <w:bookmarkEnd w:id="178"/>
      <w:r w:rsidR="00AA0936" w:rsidRPr="00841C2B">
        <w:rPr>
          <w:rFonts w:ascii="Times New Roman" w:hAnsi="Times New Roman" w:cs="Times New Roman"/>
        </w:rPr>
        <w:t xml:space="preserve">The statements and warranties made by Party A in Article 8 of this </w:t>
      </w:r>
      <w:r w:rsidR="002E3C62" w:rsidRPr="00841C2B">
        <w:rPr>
          <w:rFonts w:ascii="Times New Roman" w:hAnsi="Times New Roman" w:cs="Times New Roman" w:hint="eastAsia"/>
        </w:rPr>
        <w:t>a</w:t>
      </w:r>
      <w:r w:rsidR="00AA0936" w:rsidRPr="00841C2B">
        <w:rPr>
          <w:rFonts w:ascii="Times New Roman" w:hAnsi="Times New Roman" w:cs="Times New Roman"/>
        </w:rPr>
        <w:t>greement are true, accurate and complete, and there has been no breach of contract under all transaction documents related to this share transfer;</w:t>
      </w:r>
      <w:bookmarkEnd w:id="179"/>
    </w:p>
    <w:p w14:paraId="7C6CD169" w14:textId="07992D26" w:rsidR="00FA15BF" w:rsidRPr="00841C2B" w:rsidRDefault="001F43FD" w:rsidP="00D24FDE">
      <w:pPr>
        <w:pStyle w:val="a3"/>
        <w:spacing w:line="362" w:lineRule="auto"/>
        <w:ind w:left="360" w:right="518" w:firstLine="479"/>
        <w:jc w:val="both"/>
      </w:pPr>
      <w:bookmarkStart w:id="180" w:name="NT_SRC_0000000391"/>
      <w:r w:rsidRPr="00841C2B">
        <w:t>⑤</w:t>
      </w:r>
      <w:bookmarkStart w:id="181" w:name="NT_TAR_0000000391"/>
      <w:bookmarkEnd w:id="180"/>
      <w:r w:rsidR="00AA0936" w:rsidRPr="00841C2B">
        <w:rPr>
          <w:rFonts w:ascii="Times New Roman" w:hAnsi="Times New Roman" w:cs="Times New Roman"/>
        </w:rPr>
        <w:t>There is no significant adverse impact on Party A, the listed company, the underlying shares or this share transfer.</w:t>
      </w:r>
      <w:bookmarkEnd w:id="181"/>
    </w:p>
    <w:p w14:paraId="75AA951D" w14:textId="77777777" w:rsidR="00FA15BF" w:rsidRPr="00841C2B" w:rsidRDefault="00FA15BF" w:rsidP="00D24FDE">
      <w:pPr>
        <w:pStyle w:val="a3"/>
        <w:spacing w:before="10"/>
        <w:jc w:val="both"/>
      </w:pPr>
    </w:p>
    <w:p w14:paraId="2C277000" w14:textId="04B3034F" w:rsidR="00FA15BF" w:rsidRPr="00841C2B" w:rsidRDefault="00AA0936" w:rsidP="00D24FDE">
      <w:pPr>
        <w:pStyle w:val="a5"/>
        <w:numPr>
          <w:ilvl w:val="0"/>
          <w:numId w:val="7"/>
        </w:numPr>
        <w:tabs>
          <w:tab w:val="left" w:pos="1141"/>
        </w:tabs>
        <w:ind w:hanging="301"/>
        <w:jc w:val="both"/>
        <w:rPr>
          <w:sz w:val="24"/>
        </w:rPr>
      </w:pPr>
      <w:bookmarkStart w:id="182" w:name="NT_TAR_0000000393"/>
      <w:r w:rsidRPr="00841C2B">
        <w:rPr>
          <w:rFonts w:ascii="Times New Roman" w:hAnsi="Times New Roman" w:cs="Times New Roman"/>
          <w:sz w:val="24"/>
        </w:rPr>
        <w:t xml:space="preserve">Transfer of </w:t>
      </w:r>
      <w:r w:rsidR="002E3C62" w:rsidRPr="00841C2B">
        <w:rPr>
          <w:rFonts w:ascii="Times New Roman" w:hAnsi="Times New Roman" w:cs="Times New Roman" w:hint="eastAsia"/>
          <w:sz w:val="24"/>
        </w:rPr>
        <w:t>underlying s</w:t>
      </w:r>
      <w:r w:rsidRPr="00841C2B">
        <w:rPr>
          <w:rFonts w:ascii="Times New Roman" w:hAnsi="Times New Roman" w:cs="Times New Roman"/>
          <w:sz w:val="24"/>
        </w:rPr>
        <w:t>hares</w:t>
      </w:r>
      <w:bookmarkEnd w:id="182"/>
    </w:p>
    <w:p w14:paraId="00006A39" w14:textId="77777777" w:rsidR="00FA15BF" w:rsidRPr="00841C2B" w:rsidRDefault="00FA15BF" w:rsidP="00D24FDE">
      <w:pPr>
        <w:pStyle w:val="a3"/>
        <w:spacing w:before="9"/>
        <w:jc w:val="both"/>
      </w:pPr>
    </w:p>
    <w:p w14:paraId="2AF7C55B" w14:textId="1A7E6E9F" w:rsidR="00FA15BF" w:rsidRPr="00841C2B" w:rsidRDefault="002E3C62" w:rsidP="00D24FDE">
      <w:pPr>
        <w:pStyle w:val="a5"/>
        <w:numPr>
          <w:ilvl w:val="0"/>
          <w:numId w:val="4"/>
        </w:numPr>
        <w:tabs>
          <w:tab w:val="left" w:pos="1442"/>
        </w:tabs>
        <w:ind w:hanging="602"/>
        <w:jc w:val="both"/>
        <w:rPr>
          <w:rFonts w:ascii="Times New Roman" w:eastAsia="Times New Roman"/>
          <w:sz w:val="24"/>
        </w:rPr>
      </w:pPr>
      <w:bookmarkStart w:id="183" w:name="NT_TAR_0000000395"/>
      <w:r w:rsidRPr="00841C2B">
        <w:rPr>
          <w:rFonts w:ascii="Times New Roman" w:eastAsiaTheme="minorEastAsia" w:hAnsi="Times New Roman" w:cs="Times New Roman" w:hint="eastAsia"/>
          <w:sz w:val="24"/>
        </w:rPr>
        <w:t>For t</w:t>
      </w:r>
      <w:r w:rsidR="00AA0936" w:rsidRPr="00841C2B">
        <w:rPr>
          <w:rFonts w:ascii="Times New Roman" w:eastAsia="Times New Roman" w:hAnsi="Times New Roman" w:cs="Times New Roman"/>
          <w:sz w:val="24"/>
        </w:rPr>
        <w:t>his share transfer</w:t>
      </w:r>
      <w:r w:rsidRPr="00841C2B">
        <w:rPr>
          <w:rFonts w:ascii="Times New Roman" w:eastAsiaTheme="minorEastAsia" w:hAnsi="Times New Roman" w:cs="Times New Roman" w:hint="eastAsia"/>
          <w:sz w:val="24"/>
        </w:rPr>
        <w:t>,</w:t>
      </w:r>
      <w:r w:rsidR="00AA0936" w:rsidRPr="00841C2B">
        <w:rPr>
          <w:rFonts w:ascii="Times New Roman" w:eastAsia="Times New Roman" w:hAnsi="Times New Roman" w:cs="Times New Roman"/>
          <w:sz w:val="24"/>
        </w:rPr>
        <w:t xml:space="preserve"> the transfer procedures of the underlying shares </w:t>
      </w:r>
      <w:r w:rsidRPr="00841C2B">
        <w:rPr>
          <w:rFonts w:ascii="Times New Roman" w:eastAsiaTheme="minorEastAsia" w:hAnsi="Times New Roman" w:cs="Times New Roman" w:hint="eastAsia"/>
          <w:sz w:val="24"/>
        </w:rPr>
        <w:t xml:space="preserve">shall be </w:t>
      </w:r>
      <w:r w:rsidRPr="00841C2B">
        <w:rPr>
          <w:rFonts w:ascii="Times New Roman" w:eastAsiaTheme="minorEastAsia" w:hAnsi="Times New Roman" w:cs="Times New Roman" w:hint="eastAsia"/>
          <w:sz w:val="24"/>
        </w:rPr>
        <w:lastRenderedPageBreak/>
        <w:t xml:space="preserve">handled </w:t>
      </w:r>
      <w:r w:rsidR="00AA0936" w:rsidRPr="00841C2B">
        <w:rPr>
          <w:rFonts w:ascii="Times New Roman" w:eastAsia="Times New Roman" w:hAnsi="Times New Roman" w:cs="Times New Roman"/>
          <w:sz w:val="24"/>
        </w:rPr>
        <w:t>according to the following agreements:</w:t>
      </w:r>
      <w:bookmarkEnd w:id="183"/>
    </w:p>
    <w:p w14:paraId="7E5AF3D2" w14:textId="77777777" w:rsidR="00FA15BF" w:rsidRPr="00841C2B" w:rsidRDefault="00FA15BF" w:rsidP="00D24FDE">
      <w:pPr>
        <w:pStyle w:val="a3"/>
        <w:spacing w:before="8"/>
        <w:jc w:val="both"/>
        <w:rPr>
          <w:rFonts w:ascii="Times New Roman"/>
          <w:sz w:val="27"/>
        </w:rPr>
      </w:pPr>
    </w:p>
    <w:p w14:paraId="0248BD06" w14:textId="4FA39737" w:rsidR="00FA15BF" w:rsidRPr="00841C2B" w:rsidRDefault="001F43FD" w:rsidP="00D24FDE">
      <w:pPr>
        <w:pStyle w:val="a3"/>
        <w:spacing w:line="364" w:lineRule="auto"/>
        <w:ind w:left="360" w:right="513" w:firstLine="479"/>
        <w:jc w:val="both"/>
      </w:pPr>
      <w:bookmarkStart w:id="184" w:name="NT_SRC_0000000397"/>
      <w:r w:rsidRPr="00841C2B">
        <w:t>①</w:t>
      </w:r>
      <w:bookmarkStart w:id="185" w:name="NT_TAR_0000000397"/>
      <w:bookmarkEnd w:id="184"/>
      <w:r w:rsidR="00AA0936" w:rsidRPr="00841C2B">
        <w:rPr>
          <w:rFonts w:ascii="Times New Roman" w:hAnsi="Times New Roman" w:cs="Times New Roman"/>
        </w:rPr>
        <w:t xml:space="preserve">Party A </w:t>
      </w:r>
      <w:r w:rsidR="002E3C62" w:rsidRPr="00841C2B">
        <w:rPr>
          <w:rFonts w:ascii="Times New Roman" w:hAnsi="Times New Roman" w:cs="Times New Roman" w:hint="eastAsia"/>
        </w:rPr>
        <w:t>undertake</w:t>
      </w:r>
      <w:r w:rsidR="00AA0936" w:rsidRPr="00841C2B">
        <w:rPr>
          <w:rFonts w:ascii="Times New Roman" w:hAnsi="Times New Roman" w:cs="Times New Roman"/>
        </w:rPr>
        <w:t xml:space="preserve">s that within 15 working days from the date when Party B pays the first </w:t>
      </w:r>
      <w:r w:rsidR="002E3C62" w:rsidRPr="00841C2B">
        <w:rPr>
          <w:rFonts w:ascii="Times New Roman" w:hAnsi="Times New Roman" w:cs="Times New Roman" w:hint="eastAsia"/>
        </w:rPr>
        <w:t xml:space="preserve">installment of </w:t>
      </w:r>
      <w:r w:rsidR="00AA0936" w:rsidRPr="00841C2B">
        <w:rPr>
          <w:rFonts w:ascii="Times New Roman" w:hAnsi="Times New Roman" w:cs="Times New Roman"/>
        </w:rPr>
        <w:t xml:space="preserve">share transfer price in accordance with this </w:t>
      </w:r>
      <w:r w:rsidR="002E3C62" w:rsidRPr="00841C2B">
        <w:rPr>
          <w:rFonts w:ascii="Times New Roman" w:hAnsi="Times New Roman" w:cs="Times New Roman" w:hint="eastAsia"/>
        </w:rPr>
        <w:t>a</w:t>
      </w:r>
      <w:r w:rsidR="00AA0936" w:rsidRPr="00841C2B">
        <w:rPr>
          <w:rFonts w:ascii="Times New Roman" w:hAnsi="Times New Roman" w:cs="Times New Roman"/>
        </w:rPr>
        <w:t xml:space="preserve">greement, the shares directly held by Party A shall be transferred through inheritance </w:t>
      </w:r>
      <w:r w:rsidR="002E3C62" w:rsidRPr="00841C2B">
        <w:rPr>
          <w:rFonts w:ascii="Times New Roman" w:hAnsi="Times New Roman" w:cs="Times New Roman" w:hint="eastAsia"/>
        </w:rPr>
        <w:t xml:space="preserve">without </w:t>
      </w:r>
      <w:r w:rsidR="00AA0936" w:rsidRPr="00841C2B">
        <w:rPr>
          <w:rFonts w:ascii="Times New Roman" w:hAnsi="Times New Roman" w:cs="Times New Roman"/>
        </w:rPr>
        <w:t>transaction, and all of them shall be transferred and registered under Party A</w:t>
      </w:r>
      <w:r w:rsidR="002E3C62" w:rsidRPr="00841C2B">
        <w:rPr>
          <w:rFonts w:ascii="Times New Roman" w:hAnsi="Times New Roman" w:cs="Times New Roman"/>
        </w:rPr>
        <w:t>’</w:t>
      </w:r>
      <w:r w:rsidR="00AA0936" w:rsidRPr="00841C2B">
        <w:rPr>
          <w:rFonts w:ascii="Times New Roman" w:hAnsi="Times New Roman" w:cs="Times New Roman"/>
        </w:rPr>
        <w:t xml:space="preserve">s name in the </w:t>
      </w:r>
      <w:r w:rsidR="002E3C62" w:rsidRPr="00841C2B">
        <w:rPr>
          <w:rFonts w:ascii="Times New Roman" w:hAnsi="Times New Roman" w:cs="Times New Roman"/>
        </w:rPr>
        <w:t>Depository and Clearing Company</w:t>
      </w:r>
      <w:r w:rsidR="00AA0936" w:rsidRPr="00841C2B">
        <w:rPr>
          <w:rFonts w:ascii="Times New Roman" w:hAnsi="Times New Roman" w:cs="Times New Roman"/>
        </w:rPr>
        <w:t>.</w:t>
      </w:r>
      <w:bookmarkEnd w:id="185"/>
    </w:p>
    <w:p w14:paraId="3B883ADD" w14:textId="2E6438F0" w:rsidR="00FA15BF" w:rsidRPr="00841C2B" w:rsidRDefault="001F43FD" w:rsidP="00D24FDE">
      <w:pPr>
        <w:pStyle w:val="a3"/>
        <w:spacing w:before="158" w:line="364" w:lineRule="auto"/>
        <w:ind w:left="360" w:right="516" w:firstLine="479"/>
        <w:jc w:val="both"/>
      </w:pPr>
      <w:bookmarkStart w:id="186" w:name="NT_SRC_0000000398"/>
      <w:r w:rsidRPr="00841C2B">
        <w:rPr>
          <w:spacing w:val="-3"/>
        </w:rPr>
        <w:t>②</w:t>
      </w:r>
      <w:bookmarkStart w:id="187" w:name="NT_TAR_0000000398"/>
      <w:bookmarkEnd w:id="186"/>
      <w:r w:rsidR="000E205C" w:rsidRPr="00841C2B">
        <w:rPr>
          <w:rFonts w:ascii="Times New Roman" w:hAnsi="Times New Roman" w:cs="Times New Roman"/>
        </w:rPr>
        <w:t xml:space="preserve">Party A and Party B jointly submit the application for this share transfer to the Shanghai Stock Exchange </w:t>
      </w:r>
      <w:r w:rsidR="000E205C" w:rsidRPr="00841C2B">
        <w:rPr>
          <w:rFonts w:ascii="Times New Roman" w:hAnsi="Times New Roman" w:cs="Times New Roman" w:hint="eastAsia"/>
        </w:rPr>
        <w:t>w</w:t>
      </w:r>
      <w:r w:rsidR="00AA0936" w:rsidRPr="00841C2B">
        <w:rPr>
          <w:rFonts w:ascii="Times New Roman" w:hAnsi="Times New Roman" w:cs="Times New Roman"/>
        </w:rPr>
        <w:t xml:space="preserve">ithin 5 working days from the date when the shares directly held by Party A are transferred to Party A, and Party A shall cooperate with Party B to complete the registration formalities for the transfer of the underlying shares in the </w:t>
      </w:r>
      <w:r w:rsidR="000E205C" w:rsidRPr="00841C2B">
        <w:rPr>
          <w:rFonts w:ascii="Times New Roman" w:hAnsi="Times New Roman" w:cs="Times New Roman"/>
        </w:rPr>
        <w:t xml:space="preserve">Depository and Clearing </w:t>
      </w:r>
      <w:r w:rsidR="00AA0936" w:rsidRPr="00841C2B">
        <w:rPr>
          <w:rFonts w:ascii="Times New Roman" w:hAnsi="Times New Roman" w:cs="Times New Roman"/>
        </w:rPr>
        <w:t>Company within 5 working days after obtaining the relevant confirmation documents issued by the Shanghai Stock Exchange on the approval of this share transfer.</w:t>
      </w:r>
      <w:bookmarkEnd w:id="187"/>
    </w:p>
    <w:p w14:paraId="74470627" w14:textId="55FD0903" w:rsidR="00FA15BF" w:rsidRPr="00841C2B" w:rsidRDefault="00AA0936" w:rsidP="00D24FDE">
      <w:pPr>
        <w:pStyle w:val="a5"/>
        <w:numPr>
          <w:ilvl w:val="0"/>
          <w:numId w:val="4"/>
        </w:numPr>
        <w:tabs>
          <w:tab w:val="left" w:pos="1442"/>
        </w:tabs>
        <w:spacing w:before="159" w:line="364" w:lineRule="auto"/>
        <w:ind w:left="360" w:right="516" w:firstLine="479"/>
        <w:jc w:val="both"/>
        <w:rPr>
          <w:sz w:val="24"/>
        </w:rPr>
      </w:pPr>
      <w:bookmarkStart w:id="188" w:name="NT_TAR_0000000399"/>
      <w:r w:rsidRPr="00841C2B">
        <w:rPr>
          <w:rFonts w:ascii="Times New Roman" w:hAnsi="Times New Roman" w:cs="Times New Roman"/>
          <w:sz w:val="24"/>
        </w:rPr>
        <w:t xml:space="preserve">From the date of transfer, Party B will become the legal holder of the </w:t>
      </w:r>
      <w:r w:rsidR="000E205C" w:rsidRPr="00841C2B">
        <w:rPr>
          <w:rFonts w:ascii="Times New Roman" w:hAnsi="Times New Roman" w:cs="Times New Roman" w:hint="eastAsia"/>
          <w:sz w:val="24"/>
        </w:rPr>
        <w:t>underlying s</w:t>
      </w:r>
      <w:r w:rsidRPr="00841C2B">
        <w:rPr>
          <w:rFonts w:ascii="Times New Roman" w:hAnsi="Times New Roman" w:cs="Times New Roman"/>
          <w:sz w:val="24"/>
        </w:rPr>
        <w:t>hares, and enjoy shareholders</w:t>
      </w:r>
      <w:r w:rsidR="000E205C" w:rsidRPr="00841C2B">
        <w:rPr>
          <w:rFonts w:ascii="Times New Roman" w:hAnsi="Times New Roman" w:cs="Times New Roman"/>
          <w:sz w:val="24"/>
        </w:rPr>
        <w:t>’</w:t>
      </w:r>
      <w:r w:rsidRPr="00841C2B">
        <w:rPr>
          <w:rFonts w:ascii="Times New Roman" w:hAnsi="Times New Roman" w:cs="Times New Roman"/>
          <w:sz w:val="24"/>
        </w:rPr>
        <w:t xml:space="preserve"> rights and interests in the </w:t>
      </w:r>
      <w:r w:rsidR="000E205C" w:rsidRPr="00841C2B">
        <w:rPr>
          <w:rFonts w:ascii="Times New Roman" w:hAnsi="Times New Roman" w:cs="Times New Roman" w:hint="eastAsia"/>
          <w:sz w:val="24"/>
        </w:rPr>
        <w:t>underlying</w:t>
      </w:r>
      <w:r w:rsidRPr="00841C2B">
        <w:rPr>
          <w:rFonts w:ascii="Times New Roman" w:hAnsi="Times New Roman" w:cs="Times New Roman"/>
          <w:sz w:val="24"/>
        </w:rPr>
        <w:t xml:space="preserve"> Shares according to law, including but not limited to exercising shareholders</w:t>
      </w:r>
      <w:r w:rsidR="000E205C" w:rsidRPr="00841C2B">
        <w:rPr>
          <w:rFonts w:ascii="Times New Roman" w:hAnsi="Times New Roman" w:cs="Times New Roman"/>
          <w:sz w:val="24"/>
        </w:rPr>
        <w:t>’</w:t>
      </w:r>
      <w:r w:rsidRPr="00841C2B">
        <w:rPr>
          <w:rFonts w:ascii="Times New Roman" w:hAnsi="Times New Roman" w:cs="Times New Roman"/>
          <w:sz w:val="24"/>
        </w:rPr>
        <w:t xml:space="preserve"> rights, enjoying </w:t>
      </w:r>
      <w:r w:rsidR="000E205C" w:rsidRPr="00841C2B">
        <w:rPr>
          <w:rFonts w:ascii="Times New Roman" w:hAnsi="Times New Roman" w:cs="Times New Roman" w:hint="eastAsia"/>
          <w:sz w:val="24"/>
        </w:rPr>
        <w:t xml:space="preserve">return on </w:t>
      </w:r>
      <w:r w:rsidRPr="00841C2B">
        <w:rPr>
          <w:rFonts w:ascii="Times New Roman" w:hAnsi="Times New Roman" w:cs="Times New Roman"/>
          <w:sz w:val="24"/>
        </w:rPr>
        <w:t>equity and other rights, and bearing corresponding risks and losses.</w:t>
      </w:r>
      <w:bookmarkEnd w:id="188"/>
    </w:p>
    <w:p w14:paraId="63C3FD27" w14:textId="15C3112E" w:rsidR="00FA15BF" w:rsidRPr="00841C2B" w:rsidRDefault="00AA0936" w:rsidP="00D24FDE">
      <w:pPr>
        <w:pStyle w:val="a3"/>
        <w:spacing w:before="158" w:line="364" w:lineRule="auto"/>
        <w:ind w:left="360" w:right="517" w:firstLine="479"/>
        <w:jc w:val="both"/>
      </w:pPr>
      <w:bookmarkStart w:id="189" w:name="NT_TAR_0000000400"/>
      <w:r w:rsidRPr="00841C2B">
        <w:rPr>
          <w:rFonts w:ascii="Times New Roman" w:hAnsi="Times New Roman" w:cs="Times New Roman"/>
        </w:rPr>
        <w:t>Party A and Party B agree that all accumulated undistributed profits and other related rights and interests corresponding to the underlying shares as of the transfer date shall be enjoyed by Party B.</w:t>
      </w:r>
      <w:bookmarkEnd w:id="189"/>
    </w:p>
    <w:p w14:paraId="70D3AC17" w14:textId="601C7850" w:rsidR="00FA15BF" w:rsidRPr="00841C2B" w:rsidRDefault="00AA0936" w:rsidP="00D24FDE">
      <w:pPr>
        <w:pStyle w:val="a5"/>
        <w:numPr>
          <w:ilvl w:val="0"/>
          <w:numId w:val="7"/>
        </w:numPr>
        <w:tabs>
          <w:tab w:val="left" w:pos="1141"/>
        </w:tabs>
        <w:spacing w:before="155"/>
        <w:ind w:hanging="301"/>
        <w:jc w:val="both"/>
        <w:rPr>
          <w:sz w:val="24"/>
        </w:rPr>
      </w:pPr>
      <w:bookmarkStart w:id="190" w:name="NT_TAR_0000000401"/>
      <w:r w:rsidRPr="00841C2B">
        <w:rPr>
          <w:rFonts w:ascii="Times New Roman" w:hAnsi="Times New Roman" w:cs="Times New Roman"/>
          <w:sz w:val="24"/>
        </w:rPr>
        <w:t>Arrangements for making up the difference and excess returns</w:t>
      </w:r>
      <w:bookmarkEnd w:id="190"/>
    </w:p>
    <w:p w14:paraId="037DCFEB" w14:textId="77777777" w:rsidR="00FA15BF" w:rsidRPr="00841C2B" w:rsidRDefault="00FA15BF" w:rsidP="00D24FDE">
      <w:pPr>
        <w:pStyle w:val="a3"/>
        <w:spacing w:before="11"/>
        <w:jc w:val="both"/>
      </w:pPr>
    </w:p>
    <w:p w14:paraId="0C9E0AAB" w14:textId="4944D8E9" w:rsidR="00FA15BF" w:rsidRPr="00841C2B" w:rsidRDefault="00AA0936" w:rsidP="00D24FDE">
      <w:pPr>
        <w:pStyle w:val="a3"/>
        <w:spacing w:before="1" w:line="364" w:lineRule="auto"/>
        <w:ind w:left="360" w:right="508" w:firstLine="479"/>
        <w:jc w:val="both"/>
      </w:pPr>
      <w:bookmarkStart w:id="191" w:name="NT_TAR_0000000403"/>
      <w:r w:rsidRPr="00841C2B">
        <w:rPr>
          <w:rFonts w:ascii="Times New Roman" w:hAnsi="Times New Roman" w:cs="Times New Roman"/>
        </w:rPr>
        <w:t xml:space="preserve">Party A agrees </w:t>
      </w:r>
      <w:r w:rsidR="000E205C" w:rsidRPr="00841C2B">
        <w:rPr>
          <w:rFonts w:ascii="Times New Roman" w:hAnsi="Times New Roman" w:cs="Times New Roman" w:hint="eastAsia"/>
        </w:rPr>
        <w:t>that it is obliged to</w:t>
      </w:r>
      <w:r w:rsidRPr="00841C2B">
        <w:rPr>
          <w:rFonts w:ascii="Times New Roman" w:hAnsi="Times New Roman" w:cs="Times New Roman"/>
        </w:rPr>
        <w:t xml:space="preserve"> mak</w:t>
      </w:r>
      <w:r w:rsidR="000E205C" w:rsidRPr="00841C2B">
        <w:rPr>
          <w:rFonts w:ascii="Times New Roman" w:hAnsi="Times New Roman" w:cs="Times New Roman" w:hint="eastAsia"/>
        </w:rPr>
        <w:t>e</w:t>
      </w:r>
      <w:r w:rsidRPr="00841C2B">
        <w:rPr>
          <w:rFonts w:ascii="Times New Roman" w:hAnsi="Times New Roman" w:cs="Times New Roman"/>
        </w:rPr>
        <w:t xml:space="preserve"> up the difference agreed in this </w:t>
      </w:r>
      <w:r w:rsidR="000E205C" w:rsidRPr="00841C2B">
        <w:rPr>
          <w:rFonts w:ascii="Times New Roman" w:hAnsi="Times New Roman" w:cs="Times New Roman" w:hint="eastAsia"/>
        </w:rPr>
        <w:t>a</w:t>
      </w:r>
      <w:r w:rsidRPr="00841C2B">
        <w:rPr>
          <w:rFonts w:ascii="Times New Roman" w:hAnsi="Times New Roman" w:cs="Times New Roman"/>
        </w:rPr>
        <w:t xml:space="preserve">greement for the investment principal and </w:t>
      </w:r>
      <w:r w:rsidR="000E205C" w:rsidRPr="00841C2B">
        <w:rPr>
          <w:rFonts w:ascii="Times New Roman" w:hAnsi="Times New Roman" w:cs="Times New Roman" w:hint="eastAsia"/>
        </w:rPr>
        <w:t>returns</w:t>
      </w:r>
      <w:r w:rsidRPr="00841C2B">
        <w:rPr>
          <w:rFonts w:ascii="Times New Roman" w:hAnsi="Times New Roman" w:cs="Times New Roman"/>
        </w:rPr>
        <w:t xml:space="preserve"> of the</w:t>
      </w:r>
      <w:r w:rsidR="000E205C" w:rsidRPr="00841C2B">
        <w:rPr>
          <w:rFonts w:ascii="Times New Roman" w:hAnsi="Times New Roman" w:cs="Times New Roman" w:hint="eastAsia"/>
        </w:rPr>
        <w:t xml:space="preserve"> underlying</w:t>
      </w:r>
      <w:r w:rsidR="000E205C" w:rsidRPr="00841C2B">
        <w:rPr>
          <w:rFonts w:ascii="Times New Roman" w:hAnsi="Times New Roman" w:cs="Times New Roman"/>
        </w:rPr>
        <w:t xml:space="preserve"> </w:t>
      </w:r>
      <w:r w:rsidR="000E205C" w:rsidRPr="00841C2B">
        <w:rPr>
          <w:rFonts w:ascii="Times New Roman" w:hAnsi="Times New Roman" w:cs="Times New Roman" w:hint="eastAsia"/>
        </w:rPr>
        <w:t>s</w:t>
      </w:r>
      <w:r w:rsidRPr="00841C2B">
        <w:rPr>
          <w:rFonts w:ascii="Times New Roman" w:hAnsi="Times New Roman" w:cs="Times New Roman"/>
        </w:rPr>
        <w:t xml:space="preserve">hares invested by Party B, and based on this, Party A has the right to share the excess </w:t>
      </w:r>
      <w:r w:rsidR="000E205C" w:rsidRPr="00841C2B">
        <w:rPr>
          <w:rFonts w:ascii="Times New Roman" w:hAnsi="Times New Roman" w:cs="Times New Roman"/>
        </w:rPr>
        <w:t>returns</w:t>
      </w:r>
      <w:r w:rsidRPr="00841C2B">
        <w:rPr>
          <w:rFonts w:ascii="Times New Roman" w:hAnsi="Times New Roman" w:cs="Times New Roman"/>
        </w:rPr>
        <w:t xml:space="preserve"> (if any) finally realized by the</w:t>
      </w:r>
      <w:r w:rsidR="000E205C" w:rsidRPr="00841C2B">
        <w:rPr>
          <w:rFonts w:ascii="Times New Roman" w:hAnsi="Times New Roman" w:cs="Times New Roman" w:hint="eastAsia"/>
        </w:rPr>
        <w:t xml:space="preserve"> underlying</w:t>
      </w:r>
      <w:r w:rsidR="000E205C" w:rsidRPr="00841C2B">
        <w:rPr>
          <w:rFonts w:ascii="Times New Roman" w:hAnsi="Times New Roman" w:cs="Times New Roman"/>
        </w:rPr>
        <w:t xml:space="preserve"> </w:t>
      </w:r>
      <w:r w:rsidR="000E205C" w:rsidRPr="00841C2B">
        <w:rPr>
          <w:rFonts w:ascii="Times New Roman" w:hAnsi="Times New Roman" w:cs="Times New Roman" w:hint="eastAsia"/>
        </w:rPr>
        <w:t>s</w:t>
      </w:r>
      <w:r w:rsidR="000E205C" w:rsidRPr="00841C2B">
        <w:rPr>
          <w:rFonts w:ascii="Times New Roman" w:hAnsi="Times New Roman" w:cs="Times New Roman"/>
        </w:rPr>
        <w:t>hares</w:t>
      </w:r>
      <w:r w:rsidRPr="00841C2B">
        <w:rPr>
          <w:rFonts w:ascii="Times New Roman" w:hAnsi="Times New Roman" w:cs="Times New Roman"/>
        </w:rPr>
        <w:t xml:space="preserve"> according to the agreed proportion.</w:t>
      </w:r>
      <w:bookmarkEnd w:id="191"/>
    </w:p>
    <w:p w14:paraId="260C009D" w14:textId="262EE444" w:rsidR="00FA15BF" w:rsidRPr="00841C2B" w:rsidRDefault="00AA0936" w:rsidP="00D24FDE">
      <w:pPr>
        <w:pStyle w:val="a5"/>
        <w:numPr>
          <w:ilvl w:val="0"/>
          <w:numId w:val="7"/>
        </w:numPr>
        <w:tabs>
          <w:tab w:val="left" w:pos="1141"/>
        </w:tabs>
        <w:spacing w:before="155"/>
        <w:ind w:hanging="301"/>
        <w:jc w:val="both"/>
        <w:rPr>
          <w:sz w:val="24"/>
        </w:rPr>
      </w:pPr>
      <w:bookmarkStart w:id="192" w:name="NT_TAR_0000000404"/>
      <w:r w:rsidRPr="00841C2B">
        <w:rPr>
          <w:rFonts w:ascii="Times New Roman" w:hAnsi="Times New Roman" w:cs="Times New Roman"/>
          <w:sz w:val="24"/>
        </w:rPr>
        <w:t>Commitment</w:t>
      </w:r>
      <w:bookmarkEnd w:id="192"/>
    </w:p>
    <w:p w14:paraId="35804D3E" w14:textId="77777777" w:rsidR="00FA15BF" w:rsidRPr="00841C2B" w:rsidRDefault="00FA15BF" w:rsidP="00D24FDE">
      <w:pPr>
        <w:pStyle w:val="a3"/>
        <w:spacing w:before="12"/>
        <w:jc w:val="both"/>
      </w:pPr>
    </w:p>
    <w:p w14:paraId="162024EF" w14:textId="3BBD9A80" w:rsidR="00FA15BF" w:rsidRPr="00841C2B" w:rsidRDefault="00AA0936" w:rsidP="00D24FDE">
      <w:pPr>
        <w:pStyle w:val="a5"/>
        <w:numPr>
          <w:ilvl w:val="0"/>
          <w:numId w:val="3"/>
        </w:numPr>
        <w:tabs>
          <w:tab w:val="left" w:pos="1442"/>
        </w:tabs>
        <w:spacing w:line="364" w:lineRule="auto"/>
        <w:ind w:right="519" w:firstLine="479"/>
        <w:jc w:val="both"/>
        <w:rPr>
          <w:sz w:val="24"/>
        </w:rPr>
      </w:pPr>
      <w:bookmarkStart w:id="193" w:name="NT_TAR_0000000406"/>
      <w:r w:rsidRPr="00841C2B">
        <w:rPr>
          <w:rFonts w:ascii="Times New Roman" w:hAnsi="Times New Roman" w:cs="Times New Roman"/>
          <w:sz w:val="24"/>
        </w:rPr>
        <w:t xml:space="preserve">In order to perform this </w:t>
      </w:r>
      <w:r w:rsidR="000E205C" w:rsidRPr="00841C2B">
        <w:rPr>
          <w:rFonts w:ascii="Times New Roman" w:hAnsi="Times New Roman" w:cs="Times New Roman" w:hint="eastAsia"/>
          <w:sz w:val="24"/>
        </w:rPr>
        <w:t>a</w:t>
      </w:r>
      <w:r w:rsidRPr="00841C2B">
        <w:rPr>
          <w:rFonts w:ascii="Times New Roman" w:hAnsi="Times New Roman" w:cs="Times New Roman"/>
          <w:sz w:val="24"/>
        </w:rPr>
        <w:t xml:space="preserve">greement, Party A shall sign, prepare and submit all documents to be signed, prepared and submitted by </w:t>
      </w:r>
      <w:r w:rsidR="000E205C" w:rsidRPr="00841C2B">
        <w:rPr>
          <w:rFonts w:ascii="Times New Roman" w:hAnsi="Times New Roman" w:cs="Times New Roman" w:hint="eastAsia"/>
          <w:sz w:val="24"/>
        </w:rPr>
        <w:t>it</w:t>
      </w:r>
      <w:r w:rsidRPr="00841C2B">
        <w:rPr>
          <w:rFonts w:ascii="Times New Roman" w:hAnsi="Times New Roman" w:cs="Times New Roman"/>
          <w:sz w:val="24"/>
        </w:rPr>
        <w:t xml:space="preserve"> in accordance with the requirements of securities regulatory agencies and registration and clearing institutions such as CSRC, Shanghai Stock Exchange and </w:t>
      </w:r>
      <w:r w:rsidR="000E205C" w:rsidRPr="00841C2B">
        <w:rPr>
          <w:rFonts w:ascii="Times New Roman" w:hAnsi="Times New Roman" w:cs="Times New Roman"/>
        </w:rPr>
        <w:t>Depository and Clearing</w:t>
      </w:r>
      <w:r w:rsidRPr="00841C2B">
        <w:rPr>
          <w:rFonts w:ascii="Times New Roman" w:hAnsi="Times New Roman" w:cs="Times New Roman"/>
          <w:sz w:val="24"/>
        </w:rPr>
        <w:t xml:space="preserve"> Corporation.</w:t>
      </w:r>
      <w:bookmarkEnd w:id="193"/>
    </w:p>
    <w:p w14:paraId="6A359D65" w14:textId="73DCEBF3" w:rsidR="00FA15BF" w:rsidRPr="00841C2B" w:rsidRDefault="00AA0936" w:rsidP="00D24FDE">
      <w:pPr>
        <w:pStyle w:val="a5"/>
        <w:numPr>
          <w:ilvl w:val="0"/>
          <w:numId w:val="3"/>
        </w:numPr>
        <w:tabs>
          <w:tab w:val="left" w:pos="1442"/>
        </w:tabs>
        <w:spacing w:before="158" w:line="362" w:lineRule="auto"/>
        <w:ind w:right="521" w:firstLine="479"/>
        <w:jc w:val="both"/>
        <w:rPr>
          <w:sz w:val="24"/>
        </w:rPr>
      </w:pPr>
      <w:bookmarkStart w:id="194" w:name="NT_TAR_0000000407"/>
      <w:r w:rsidRPr="00841C2B">
        <w:rPr>
          <w:rFonts w:ascii="Times New Roman" w:hAnsi="Times New Roman" w:cs="Times New Roman"/>
          <w:sz w:val="24"/>
        </w:rPr>
        <w:lastRenderedPageBreak/>
        <w:t>Party A and Party B shall handle and cooperate with the listed company in handling information disclosure related to this share transfer in accordance with relevant laws and regulations and the provisions of the competent securities registration or trading department.</w:t>
      </w:r>
      <w:bookmarkEnd w:id="194"/>
    </w:p>
    <w:p w14:paraId="38811AE6" w14:textId="2BFF0C07" w:rsidR="00FA15BF" w:rsidRPr="00841C2B" w:rsidRDefault="00AA0936" w:rsidP="00D24FDE">
      <w:pPr>
        <w:pStyle w:val="a5"/>
        <w:numPr>
          <w:ilvl w:val="0"/>
          <w:numId w:val="7"/>
        </w:numPr>
        <w:tabs>
          <w:tab w:val="left" w:pos="1141"/>
        </w:tabs>
        <w:spacing w:before="60"/>
        <w:ind w:hanging="301"/>
        <w:jc w:val="both"/>
        <w:rPr>
          <w:sz w:val="24"/>
        </w:rPr>
      </w:pPr>
      <w:bookmarkStart w:id="195" w:name="NT_TAR_0000000409"/>
      <w:r w:rsidRPr="00841C2B">
        <w:rPr>
          <w:rFonts w:ascii="Times New Roman" w:hAnsi="Times New Roman" w:cs="Times New Roman"/>
          <w:sz w:val="24"/>
        </w:rPr>
        <w:t xml:space="preserve">Signing and effective </w:t>
      </w:r>
      <w:bookmarkEnd w:id="195"/>
      <w:r w:rsidR="000E205C" w:rsidRPr="00841C2B">
        <w:rPr>
          <w:rFonts w:ascii="Times New Roman" w:hAnsi="Times New Roman" w:cs="Times New Roman" w:hint="eastAsia"/>
          <w:sz w:val="24"/>
        </w:rPr>
        <w:t>date</w:t>
      </w:r>
    </w:p>
    <w:p w14:paraId="4BF1AAE4" w14:textId="1D89CCA3" w:rsidR="00FA15BF" w:rsidRPr="00841C2B" w:rsidRDefault="00AA0936" w:rsidP="00D24FDE">
      <w:pPr>
        <w:pStyle w:val="a3"/>
        <w:spacing w:before="212"/>
        <w:ind w:left="840"/>
        <w:jc w:val="both"/>
      </w:pPr>
      <w:bookmarkStart w:id="196" w:name="NT_TAR_0000000410"/>
      <w:r w:rsidRPr="00841C2B">
        <w:rPr>
          <w:rFonts w:ascii="Times New Roman" w:hAnsi="Times New Roman" w:cs="Times New Roman"/>
        </w:rPr>
        <w:t xml:space="preserve">This </w:t>
      </w:r>
      <w:r w:rsidR="000E205C" w:rsidRPr="00841C2B">
        <w:rPr>
          <w:rFonts w:ascii="Times New Roman" w:hAnsi="Times New Roman" w:cs="Times New Roman" w:hint="eastAsia"/>
        </w:rPr>
        <w:t>a</w:t>
      </w:r>
      <w:r w:rsidRPr="00841C2B">
        <w:rPr>
          <w:rFonts w:ascii="Times New Roman" w:hAnsi="Times New Roman" w:cs="Times New Roman"/>
        </w:rPr>
        <w:t xml:space="preserve">greement was signed by Party A and Party B on March 30, 2022, and </w:t>
      </w:r>
      <w:r w:rsidR="000E205C" w:rsidRPr="00841C2B">
        <w:rPr>
          <w:rFonts w:ascii="Times New Roman" w:hAnsi="Times New Roman" w:cs="Times New Roman" w:hint="eastAsia"/>
        </w:rPr>
        <w:t>took</w:t>
      </w:r>
      <w:r w:rsidRPr="00841C2B">
        <w:rPr>
          <w:rFonts w:ascii="Times New Roman" w:hAnsi="Times New Roman" w:cs="Times New Roman"/>
        </w:rPr>
        <w:t xml:space="preserve"> effect from the date of signing by both parties.</w:t>
      </w:r>
      <w:bookmarkEnd w:id="196"/>
    </w:p>
    <w:p w14:paraId="1135D5A8" w14:textId="77777777" w:rsidR="00FA15BF" w:rsidRPr="00841C2B" w:rsidRDefault="00FA15BF" w:rsidP="00D24FDE">
      <w:pPr>
        <w:pStyle w:val="a3"/>
        <w:spacing w:before="6"/>
        <w:jc w:val="both"/>
        <w:rPr>
          <w:sz w:val="18"/>
        </w:rPr>
      </w:pPr>
    </w:p>
    <w:p w14:paraId="595245ED" w14:textId="42BD298A" w:rsidR="00FA15BF" w:rsidRPr="00841C2B" w:rsidRDefault="00AA0936" w:rsidP="00D24FDE">
      <w:pPr>
        <w:pStyle w:val="1"/>
        <w:jc w:val="both"/>
      </w:pPr>
      <w:bookmarkStart w:id="197" w:name="NT_TAR_0000000412"/>
      <w:r w:rsidRPr="00841C2B">
        <w:rPr>
          <w:rFonts w:ascii="Times New Roman" w:hAnsi="Times New Roman" w:cs="Times New Roman"/>
        </w:rPr>
        <w:t xml:space="preserve">(2) </w:t>
      </w:r>
      <w:r w:rsidR="000E205C" w:rsidRPr="00841C2B">
        <w:rPr>
          <w:rFonts w:ascii="Times New Roman" w:eastAsiaTheme="minorEastAsia" w:hAnsi="Times New Roman" w:cs="Times New Roman" w:hint="eastAsia"/>
        </w:rPr>
        <w:t>M</w:t>
      </w:r>
      <w:r w:rsidRPr="00841C2B">
        <w:rPr>
          <w:rFonts w:ascii="Times New Roman" w:hAnsi="Times New Roman" w:cs="Times New Roman"/>
        </w:rPr>
        <w:t>ain contents of stock pledge agreement</w:t>
      </w:r>
      <w:bookmarkEnd w:id="197"/>
    </w:p>
    <w:p w14:paraId="44518245" w14:textId="77777777" w:rsidR="00FA15BF" w:rsidRPr="00841C2B" w:rsidRDefault="00FA15BF" w:rsidP="00D24FDE">
      <w:pPr>
        <w:pStyle w:val="a3"/>
        <w:spacing w:before="5"/>
        <w:jc w:val="both"/>
        <w:rPr>
          <w:rFonts w:ascii="Microsoft JhengHei"/>
          <w:b/>
          <w:sz w:val="14"/>
        </w:rPr>
      </w:pPr>
    </w:p>
    <w:p w14:paraId="05FF5D7F" w14:textId="3298E024" w:rsidR="00FA15BF" w:rsidRPr="00841C2B" w:rsidRDefault="00AA0936" w:rsidP="00D24FDE">
      <w:pPr>
        <w:pStyle w:val="a5"/>
        <w:numPr>
          <w:ilvl w:val="0"/>
          <w:numId w:val="2"/>
        </w:numPr>
        <w:tabs>
          <w:tab w:val="left" w:pos="1141"/>
        </w:tabs>
        <w:ind w:hanging="301"/>
        <w:jc w:val="both"/>
        <w:rPr>
          <w:sz w:val="24"/>
        </w:rPr>
      </w:pPr>
      <w:bookmarkStart w:id="198" w:name="NT_TAR_0000000414"/>
      <w:r w:rsidRPr="00841C2B">
        <w:rPr>
          <w:rFonts w:ascii="Times New Roman" w:hAnsi="Times New Roman" w:cs="Times New Roman"/>
          <w:sz w:val="24"/>
        </w:rPr>
        <w:t>Parties to agreement</w:t>
      </w:r>
      <w:bookmarkEnd w:id="198"/>
    </w:p>
    <w:p w14:paraId="30B28F1B" w14:textId="77777777" w:rsidR="00FA15BF" w:rsidRPr="00841C2B" w:rsidRDefault="00FA15BF" w:rsidP="00D24FDE">
      <w:pPr>
        <w:pStyle w:val="a3"/>
        <w:spacing w:before="9"/>
        <w:jc w:val="both"/>
      </w:pPr>
    </w:p>
    <w:p w14:paraId="4D28BA9A" w14:textId="06E90101" w:rsidR="00FA15BF" w:rsidRPr="00841C2B" w:rsidRDefault="00AA0936" w:rsidP="00D24FDE">
      <w:pPr>
        <w:pStyle w:val="a3"/>
        <w:ind w:left="840"/>
        <w:jc w:val="both"/>
      </w:pPr>
      <w:bookmarkStart w:id="199" w:name="NT_TAR_0000000416"/>
      <w:r w:rsidRPr="00841C2B">
        <w:rPr>
          <w:rFonts w:ascii="Times New Roman" w:hAnsi="Times New Roman" w:cs="Times New Roman"/>
        </w:rPr>
        <w:t xml:space="preserve">Pledgee: </w:t>
      </w:r>
      <w:proofErr w:type="spellStart"/>
      <w:r w:rsidRPr="00841C2B">
        <w:rPr>
          <w:rFonts w:ascii="Times New Roman" w:hAnsi="Times New Roman" w:cs="Times New Roman"/>
        </w:rPr>
        <w:t>Huaneng</w:t>
      </w:r>
      <w:proofErr w:type="spellEnd"/>
      <w:r w:rsidRPr="00841C2B">
        <w:rPr>
          <w:rFonts w:ascii="Times New Roman" w:hAnsi="Times New Roman" w:cs="Times New Roman"/>
        </w:rPr>
        <w:t xml:space="preserve"> </w:t>
      </w:r>
      <w:proofErr w:type="spellStart"/>
      <w:r w:rsidRPr="00841C2B">
        <w:rPr>
          <w:rFonts w:ascii="Times New Roman" w:hAnsi="Times New Roman" w:cs="Times New Roman"/>
        </w:rPr>
        <w:t>Guicheng</w:t>
      </w:r>
      <w:proofErr w:type="spellEnd"/>
      <w:r w:rsidRPr="00841C2B">
        <w:rPr>
          <w:rFonts w:ascii="Times New Roman" w:hAnsi="Times New Roman" w:cs="Times New Roman"/>
        </w:rPr>
        <w:t xml:space="preserve"> Trust Co., Ltd.</w:t>
      </w:r>
      <w:bookmarkEnd w:id="199"/>
    </w:p>
    <w:p w14:paraId="2E8B7DD6" w14:textId="77777777" w:rsidR="00FA15BF" w:rsidRPr="00841C2B" w:rsidRDefault="00FA15BF" w:rsidP="00D24FDE">
      <w:pPr>
        <w:pStyle w:val="a3"/>
        <w:spacing w:before="9"/>
        <w:jc w:val="both"/>
      </w:pPr>
    </w:p>
    <w:p w14:paraId="3867570E" w14:textId="19437AC3" w:rsidR="00FA15BF" w:rsidRPr="00841C2B" w:rsidRDefault="00AA0936" w:rsidP="00D24FDE">
      <w:pPr>
        <w:pStyle w:val="a3"/>
        <w:ind w:left="840"/>
        <w:jc w:val="both"/>
      </w:pPr>
      <w:bookmarkStart w:id="200" w:name="NT_TAR_0000000418"/>
      <w:proofErr w:type="spellStart"/>
      <w:r w:rsidRPr="00841C2B">
        <w:rPr>
          <w:rFonts w:ascii="Times New Roman" w:hAnsi="Times New Roman" w:cs="Times New Roman"/>
        </w:rPr>
        <w:t>Pledgor</w:t>
      </w:r>
      <w:proofErr w:type="spellEnd"/>
      <w:r w:rsidRPr="00841C2B">
        <w:rPr>
          <w:rFonts w:ascii="Times New Roman" w:hAnsi="Times New Roman" w:cs="Times New Roman"/>
        </w:rPr>
        <w:t xml:space="preserve">: Beijing </w:t>
      </w:r>
      <w:proofErr w:type="spellStart"/>
      <w:r w:rsidRPr="00841C2B">
        <w:rPr>
          <w:rFonts w:ascii="Times New Roman" w:hAnsi="Times New Roman" w:cs="Times New Roman"/>
        </w:rPr>
        <w:t>Hanfeng</w:t>
      </w:r>
      <w:proofErr w:type="spellEnd"/>
      <w:r w:rsidRPr="00841C2B">
        <w:rPr>
          <w:rFonts w:ascii="Times New Roman" w:hAnsi="Times New Roman" w:cs="Times New Roman"/>
        </w:rPr>
        <w:t xml:space="preserve"> </w:t>
      </w:r>
      <w:proofErr w:type="spellStart"/>
      <w:r w:rsidRPr="00841C2B">
        <w:rPr>
          <w:rFonts w:ascii="Times New Roman" w:hAnsi="Times New Roman" w:cs="Times New Roman"/>
        </w:rPr>
        <w:t>Zhongxing</w:t>
      </w:r>
      <w:proofErr w:type="spellEnd"/>
      <w:r w:rsidRPr="00841C2B">
        <w:rPr>
          <w:rFonts w:ascii="Times New Roman" w:hAnsi="Times New Roman" w:cs="Times New Roman"/>
        </w:rPr>
        <w:t xml:space="preserve"> Management Consulting Center (Limited Partnership)</w:t>
      </w:r>
      <w:bookmarkEnd w:id="200"/>
    </w:p>
    <w:p w14:paraId="6F838588" w14:textId="77777777" w:rsidR="00FA15BF" w:rsidRPr="00841C2B" w:rsidRDefault="00FA15BF" w:rsidP="00D24FDE">
      <w:pPr>
        <w:pStyle w:val="a3"/>
        <w:spacing w:before="9"/>
        <w:jc w:val="both"/>
      </w:pPr>
    </w:p>
    <w:p w14:paraId="23A69D42" w14:textId="116D96A0" w:rsidR="00FA15BF" w:rsidRPr="00841C2B" w:rsidRDefault="00AA0936" w:rsidP="00D24FDE">
      <w:pPr>
        <w:pStyle w:val="a5"/>
        <w:numPr>
          <w:ilvl w:val="0"/>
          <w:numId w:val="2"/>
        </w:numPr>
        <w:tabs>
          <w:tab w:val="left" w:pos="1141"/>
        </w:tabs>
        <w:spacing w:before="1"/>
        <w:ind w:hanging="301"/>
        <w:jc w:val="both"/>
        <w:rPr>
          <w:sz w:val="24"/>
        </w:rPr>
      </w:pPr>
      <w:bookmarkStart w:id="201" w:name="NT_TAR_0000000420"/>
      <w:r w:rsidRPr="00841C2B">
        <w:rPr>
          <w:rFonts w:ascii="Times New Roman" w:hAnsi="Times New Roman" w:cs="Times New Roman"/>
          <w:sz w:val="24"/>
        </w:rPr>
        <w:t>Main contract and creditor</w:t>
      </w:r>
      <w:r w:rsidR="000E205C" w:rsidRPr="00841C2B">
        <w:rPr>
          <w:rFonts w:ascii="Times New Roman" w:hAnsi="Times New Roman" w:cs="Times New Roman"/>
          <w:sz w:val="24"/>
        </w:rPr>
        <w:t>’</w:t>
      </w:r>
      <w:r w:rsidRPr="00841C2B">
        <w:rPr>
          <w:rFonts w:ascii="Times New Roman" w:hAnsi="Times New Roman" w:cs="Times New Roman"/>
          <w:sz w:val="24"/>
        </w:rPr>
        <w:t>s rights</w:t>
      </w:r>
      <w:bookmarkEnd w:id="201"/>
    </w:p>
    <w:p w14:paraId="49EBA15A" w14:textId="77777777" w:rsidR="00FA15BF" w:rsidRPr="00841C2B" w:rsidRDefault="00FA15BF" w:rsidP="00D24FDE">
      <w:pPr>
        <w:pStyle w:val="a3"/>
        <w:spacing w:before="8"/>
        <w:jc w:val="both"/>
      </w:pPr>
    </w:p>
    <w:p w14:paraId="6F99D242" w14:textId="4F901EC9" w:rsidR="00FA15BF" w:rsidRPr="00841C2B" w:rsidRDefault="00AA0936" w:rsidP="00D24FDE">
      <w:pPr>
        <w:pStyle w:val="a3"/>
        <w:spacing w:before="1" w:line="364" w:lineRule="auto"/>
        <w:ind w:left="360" w:right="517" w:firstLine="479"/>
        <w:jc w:val="both"/>
      </w:pPr>
      <w:bookmarkStart w:id="202" w:name="NT_TAR_0000000422"/>
      <w:r w:rsidRPr="00841C2B">
        <w:rPr>
          <w:rFonts w:ascii="Times New Roman" w:hAnsi="Times New Roman" w:cs="Times New Roman"/>
        </w:rPr>
        <w:t xml:space="preserve">The main contracts guaranteed by the pledged property under this contract include but are not limited to the Share Transfer Agreement between </w:t>
      </w:r>
      <w:proofErr w:type="spellStart"/>
      <w:r w:rsidRPr="00841C2B">
        <w:rPr>
          <w:rFonts w:ascii="Times New Roman" w:hAnsi="Times New Roman" w:cs="Times New Roman"/>
        </w:rPr>
        <w:t>Huaneng</w:t>
      </w:r>
      <w:proofErr w:type="spellEnd"/>
      <w:r w:rsidRPr="00841C2B">
        <w:rPr>
          <w:rFonts w:ascii="Times New Roman" w:hAnsi="Times New Roman" w:cs="Times New Roman"/>
        </w:rPr>
        <w:t xml:space="preserve"> </w:t>
      </w:r>
      <w:proofErr w:type="spellStart"/>
      <w:r w:rsidRPr="00841C2B">
        <w:rPr>
          <w:rFonts w:ascii="Times New Roman" w:hAnsi="Times New Roman" w:cs="Times New Roman"/>
        </w:rPr>
        <w:t>Guicheng</w:t>
      </w:r>
      <w:proofErr w:type="spellEnd"/>
      <w:r w:rsidRPr="00841C2B">
        <w:rPr>
          <w:rFonts w:ascii="Times New Roman" w:hAnsi="Times New Roman" w:cs="Times New Roman"/>
        </w:rPr>
        <w:t xml:space="preserve"> Trust Co., Ltd. and Li </w:t>
      </w:r>
      <w:proofErr w:type="spellStart"/>
      <w:r w:rsidRPr="00841C2B">
        <w:rPr>
          <w:rFonts w:ascii="Times New Roman" w:hAnsi="Times New Roman" w:cs="Times New Roman"/>
        </w:rPr>
        <w:t>Jinyang</w:t>
      </w:r>
      <w:proofErr w:type="spellEnd"/>
      <w:r w:rsidRPr="00841C2B">
        <w:rPr>
          <w:rFonts w:ascii="Times New Roman" w:hAnsi="Times New Roman" w:cs="Times New Roman"/>
        </w:rPr>
        <w:t xml:space="preserve"> on </w:t>
      </w:r>
      <w:proofErr w:type="spellStart"/>
      <w:r w:rsidRPr="00841C2B">
        <w:rPr>
          <w:rFonts w:ascii="Times New Roman" w:hAnsi="Times New Roman" w:cs="Times New Roman"/>
        </w:rPr>
        <w:t>Chifeng</w:t>
      </w:r>
      <w:proofErr w:type="spellEnd"/>
      <w:r w:rsidRPr="00841C2B">
        <w:rPr>
          <w:rFonts w:ascii="Times New Roman" w:hAnsi="Times New Roman" w:cs="Times New Roman"/>
        </w:rPr>
        <w:t xml:space="preserve"> </w:t>
      </w:r>
      <w:proofErr w:type="spellStart"/>
      <w:r w:rsidRPr="00841C2B">
        <w:rPr>
          <w:rFonts w:ascii="Times New Roman" w:hAnsi="Times New Roman" w:cs="Times New Roman"/>
        </w:rPr>
        <w:t>Jilong</w:t>
      </w:r>
      <w:proofErr w:type="spellEnd"/>
      <w:r w:rsidRPr="00841C2B">
        <w:rPr>
          <w:rFonts w:ascii="Times New Roman" w:hAnsi="Times New Roman" w:cs="Times New Roman"/>
        </w:rPr>
        <w:t xml:space="preserve"> Gold Mining Co., Ltd. (including all effective amendments and supplements to the above contracts).</w:t>
      </w:r>
      <w:bookmarkEnd w:id="202"/>
    </w:p>
    <w:p w14:paraId="7B2422A3" w14:textId="3E6B3FDC" w:rsidR="00FA15BF" w:rsidRPr="00841C2B" w:rsidRDefault="00AA0936" w:rsidP="00D24FDE">
      <w:pPr>
        <w:pStyle w:val="a3"/>
        <w:spacing w:before="157" w:line="364" w:lineRule="auto"/>
        <w:ind w:left="360" w:right="517" w:firstLine="479"/>
        <w:jc w:val="both"/>
      </w:pPr>
      <w:bookmarkStart w:id="203" w:name="NT_TAR_0000000423"/>
      <w:r w:rsidRPr="00841C2B">
        <w:rPr>
          <w:rFonts w:ascii="Times New Roman" w:hAnsi="Times New Roman" w:cs="Times New Roman"/>
        </w:rPr>
        <w:t>The principal creditor</w:t>
      </w:r>
      <w:r w:rsidR="000E205C" w:rsidRPr="00841C2B">
        <w:rPr>
          <w:rFonts w:ascii="Times New Roman" w:hAnsi="Times New Roman" w:cs="Times New Roman"/>
        </w:rPr>
        <w:t>’</w:t>
      </w:r>
      <w:r w:rsidRPr="00841C2B">
        <w:rPr>
          <w:rFonts w:ascii="Times New Roman" w:hAnsi="Times New Roman" w:cs="Times New Roman"/>
        </w:rPr>
        <w:t>s rights guaranteed by this contract are the creditor</w:t>
      </w:r>
      <w:r w:rsidR="000E205C" w:rsidRPr="00841C2B">
        <w:rPr>
          <w:rFonts w:ascii="Times New Roman" w:hAnsi="Times New Roman" w:cs="Times New Roman"/>
        </w:rPr>
        <w:t>’</w:t>
      </w:r>
      <w:r w:rsidRPr="00841C2B">
        <w:rPr>
          <w:rFonts w:ascii="Times New Roman" w:hAnsi="Times New Roman" w:cs="Times New Roman"/>
        </w:rPr>
        <w:t xml:space="preserve">s rights enjoyed by the pledgee to the debtor according to the </w:t>
      </w:r>
      <w:r w:rsidR="000E205C" w:rsidRPr="00841C2B">
        <w:rPr>
          <w:rFonts w:ascii="Times New Roman" w:hAnsi="Times New Roman" w:cs="Times New Roman" w:hint="eastAsia"/>
        </w:rPr>
        <w:t xml:space="preserve">main </w:t>
      </w:r>
      <w:r w:rsidRPr="00841C2B">
        <w:rPr>
          <w:rFonts w:ascii="Times New Roman" w:hAnsi="Times New Roman" w:cs="Times New Roman"/>
        </w:rPr>
        <w:t>contract, including but not limited to the creditor</w:t>
      </w:r>
      <w:r w:rsidR="000E205C" w:rsidRPr="00841C2B">
        <w:rPr>
          <w:rFonts w:ascii="Times New Roman" w:hAnsi="Times New Roman" w:cs="Times New Roman"/>
        </w:rPr>
        <w:t>’</w:t>
      </w:r>
      <w:r w:rsidRPr="00841C2B">
        <w:rPr>
          <w:rFonts w:ascii="Times New Roman" w:hAnsi="Times New Roman" w:cs="Times New Roman"/>
        </w:rPr>
        <w:t xml:space="preserve">s rights that the debtor should pay to the pledgee according to the </w:t>
      </w:r>
      <w:r w:rsidR="000E205C" w:rsidRPr="00841C2B">
        <w:rPr>
          <w:rFonts w:ascii="Times New Roman" w:hAnsi="Times New Roman" w:cs="Times New Roman" w:hint="eastAsia"/>
        </w:rPr>
        <w:t xml:space="preserve">main </w:t>
      </w:r>
      <w:r w:rsidRPr="00841C2B">
        <w:rPr>
          <w:rFonts w:ascii="Times New Roman" w:hAnsi="Times New Roman" w:cs="Times New Roman"/>
        </w:rPr>
        <w:t xml:space="preserve">contract, such as collecting the transfer price of the underlying shares and the </w:t>
      </w:r>
      <w:r w:rsidR="000E205C" w:rsidRPr="00841C2B">
        <w:rPr>
          <w:rFonts w:ascii="Times New Roman" w:hAnsi="Times New Roman" w:cs="Times New Roman"/>
        </w:rPr>
        <w:t>fund possession cost</w:t>
      </w:r>
      <w:r w:rsidRPr="00841C2B">
        <w:rPr>
          <w:rFonts w:ascii="Times New Roman" w:hAnsi="Times New Roman" w:cs="Times New Roman"/>
        </w:rPr>
        <w:t>, making up the difference, liquidated damages (if any) and damages (if any). The amount of principal creditor</w:t>
      </w:r>
      <w:r w:rsidR="000E205C" w:rsidRPr="00841C2B">
        <w:rPr>
          <w:rFonts w:ascii="Times New Roman" w:hAnsi="Times New Roman" w:cs="Times New Roman"/>
        </w:rPr>
        <w:t>’</w:t>
      </w:r>
      <w:r w:rsidRPr="00841C2B">
        <w:rPr>
          <w:rFonts w:ascii="Times New Roman" w:hAnsi="Times New Roman" w:cs="Times New Roman"/>
        </w:rPr>
        <w:t xml:space="preserve">s rights is stipulated in the </w:t>
      </w:r>
      <w:r w:rsidR="000E205C" w:rsidRPr="00841C2B">
        <w:rPr>
          <w:rFonts w:ascii="Times New Roman" w:hAnsi="Times New Roman" w:cs="Times New Roman" w:hint="eastAsia"/>
        </w:rPr>
        <w:t xml:space="preserve">main </w:t>
      </w:r>
      <w:r w:rsidRPr="00841C2B">
        <w:rPr>
          <w:rFonts w:ascii="Times New Roman" w:hAnsi="Times New Roman" w:cs="Times New Roman"/>
        </w:rPr>
        <w:t xml:space="preserve">contract (or deed), and the </w:t>
      </w:r>
      <w:proofErr w:type="spellStart"/>
      <w:r w:rsidRPr="00841C2B">
        <w:rPr>
          <w:rFonts w:ascii="Times New Roman" w:hAnsi="Times New Roman" w:cs="Times New Roman"/>
        </w:rPr>
        <w:t>pledgor</w:t>
      </w:r>
      <w:proofErr w:type="spellEnd"/>
      <w:r w:rsidRPr="00841C2B">
        <w:rPr>
          <w:rFonts w:ascii="Times New Roman" w:hAnsi="Times New Roman" w:cs="Times New Roman"/>
        </w:rPr>
        <w:t xml:space="preserve"> agrees to bear the guarantee responsibility for all the amounts payable within the scope agreed in this contract.</w:t>
      </w:r>
      <w:bookmarkEnd w:id="203"/>
    </w:p>
    <w:p w14:paraId="3451C060" w14:textId="6BC3029F" w:rsidR="00FA15BF" w:rsidRPr="00841C2B" w:rsidRDefault="00AA0936" w:rsidP="00D24FDE">
      <w:pPr>
        <w:pStyle w:val="a5"/>
        <w:numPr>
          <w:ilvl w:val="0"/>
          <w:numId w:val="2"/>
        </w:numPr>
        <w:tabs>
          <w:tab w:val="left" w:pos="1141"/>
        </w:tabs>
        <w:spacing w:before="160"/>
        <w:ind w:hanging="301"/>
        <w:jc w:val="both"/>
        <w:rPr>
          <w:sz w:val="24"/>
        </w:rPr>
      </w:pPr>
      <w:bookmarkStart w:id="204" w:name="NT_TAR_0000000424"/>
      <w:r w:rsidRPr="00841C2B">
        <w:rPr>
          <w:rFonts w:ascii="Times New Roman" w:hAnsi="Times New Roman" w:cs="Times New Roman"/>
          <w:sz w:val="24"/>
        </w:rPr>
        <w:t>Maximum amount of creditor</w:t>
      </w:r>
      <w:r w:rsidR="000E205C" w:rsidRPr="00841C2B">
        <w:rPr>
          <w:rFonts w:ascii="Times New Roman" w:hAnsi="Times New Roman" w:cs="Times New Roman"/>
          <w:sz w:val="24"/>
        </w:rPr>
        <w:t>’</w:t>
      </w:r>
      <w:r w:rsidRPr="00841C2B">
        <w:rPr>
          <w:rFonts w:ascii="Times New Roman" w:hAnsi="Times New Roman" w:cs="Times New Roman"/>
          <w:sz w:val="24"/>
        </w:rPr>
        <w:t>s rights</w:t>
      </w:r>
      <w:bookmarkEnd w:id="204"/>
    </w:p>
    <w:p w14:paraId="3F4DF1C6" w14:textId="77777777" w:rsidR="00FA15BF" w:rsidRPr="00841C2B" w:rsidRDefault="00FA15BF" w:rsidP="00D24FDE">
      <w:pPr>
        <w:pStyle w:val="a3"/>
        <w:spacing w:before="9"/>
        <w:jc w:val="both"/>
      </w:pPr>
    </w:p>
    <w:p w14:paraId="5903AF85" w14:textId="36A62762" w:rsidR="00FA15BF" w:rsidRPr="00841C2B" w:rsidRDefault="00AA0936" w:rsidP="00D24FDE">
      <w:pPr>
        <w:pStyle w:val="a3"/>
        <w:ind w:left="840"/>
        <w:jc w:val="both"/>
        <w:rPr>
          <w:rFonts w:ascii="Times New Roman" w:hAnsi="Times New Roman" w:cs="Times New Roman"/>
        </w:rPr>
      </w:pPr>
      <w:bookmarkStart w:id="205" w:name="NT_TAR_0000000426"/>
      <w:r w:rsidRPr="00841C2B">
        <w:rPr>
          <w:rFonts w:ascii="Times New Roman" w:hAnsi="Times New Roman" w:cs="Times New Roman"/>
        </w:rPr>
        <w:t>The maximum amount of creditor</w:t>
      </w:r>
      <w:proofErr w:type="gramStart"/>
      <w:r w:rsidR="000E205C" w:rsidRPr="00841C2B">
        <w:rPr>
          <w:rFonts w:ascii="Times New Roman" w:hAnsi="Times New Roman" w:cs="Times New Roman"/>
        </w:rPr>
        <w:t>’</w:t>
      </w:r>
      <w:proofErr w:type="gramEnd"/>
      <w:r w:rsidR="000E205C" w:rsidRPr="00841C2B">
        <w:rPr>
          <w:rFonts w:ascii="Times New Roman" w:hAnsi="Times New Roman" w:cs="Times New Roman"/>
        </w:rPr>
        <w:t>s right</w:t>
      </w:r>
      <w:r w:rsidRPr="00841C2B">
        <w:rPr>
          <w:rFonts w:ascii="Times New Roman" w:hAnsi="Times New Roman" w:cs="Times New Roman"/>
        </w:rPr>
        <w:t xml:space="preserve"> guaranteed by the </w:t>
      </w:r>
      <w:proofErr w:type="spellStart"/>
      <w:r w:rsidRPr="00841C2B">
        <w:rPr>
          <w:rFonts w:ascii="Times New Roman" w:hAnsi="Times New Roman" w:cs="Times New Roman"/>
        </w:rPr>
        <w:t>Pledgor</w:t>
      </w:r>
      <w:proofErr w:type="spellEnd"/>
      <w:r w:rsidRPr="00841C2B">
        <w:rPr>
          <w:rFonts w:ascii="Times New Roman" w:hAnsi="Times New Roman" w:cs="Times New Roman"/>
        </w:rPr>
        <w:t xml:space="preserve"> under this </w:t>
      </w:r>
      <w:r w:rsidR="000E205C" w:rsidRPr="00841C2B">
        <w:rPr>
          <w:rFonts w:ascii="Times New Roman" w:hAnsi="Times New Roman" w:cs="Times New Roman" w:hint="eastAsia"/>
        </w:rPr>
        <w:t>c</w:t>
      </w:r>
      <w:r w:rsidRPr="00841C2B">
        <w:rPr>
          <w:rFonts w:ascii="Times New Roman" w:hAnsi="Times New Roman" w:cs="Times New Roman"/>
        </w:rPr>
        <w:t>ontract is RMB</w:t>
      </w:r>
      <w:r w:rsidR="000E205C" w:rsidRPr="00841C2B">
        <w:rPr>
          <w:rFonts w:ascii="Times New Roman" w:hAnsi="Times New Roman" w:cs="Times New Roman" w:hint="eastAsia"/>
        </w:rPr>
        <w:t xml:space="preserve"> Two Hundred and Sixty-five Million Yuan</w:t>
      </w:r>
      <w:r w:rsidR="000E205C" w:rsidRPr="00841C2B">
        <w:rPr>
          <w:rFonts w:ascii="Times New Roman" w:hAnsi="Times New Roman" w:cs="Times New Roman"/>
        </w:rPr>
        <w:t xml:space="preserve"> </w:t>
      </w:r>
      <w:r w:rsidR="000E205C" w:rsidRPr="00841C2B">
        <w:rPr>
          <w:rFonts w:ascii="Times New Roman" w:hAnsi="Times New Roman" w:cs="Times New Roman" w:hint="eastAsia"/>
        </w:rPr>
        <w:t>O</w:t>
      </w:r>
      <w:r w:rsidRPr="00841C2B">
        <w:rPr>
          <w:rFonts w:ascii="Times New Roman" w:hAnsi="Times New Roman" w:cs="Times New Roman"/>
        </w:rPr>
        <w:t xml:space="preserve">nly (in figures: </w:t>
      </w:r>
      <w:r w:rsidR="000E205C" w:rsidRPr="00841C2B">
        <w:rPr>
          <w:rFonts w:ascii="Times New Roman" w:hAnsi="Times New Roman" w:cs="Times New Roman"/>
        </w:rPr>
        <w:t>￥</w:t>
      </w:r>
      <w:r w:rsidR="000E205C" w:rsidRPr="00841C2B">
        <w:rPr>
          <w:rFonts w:ascii="Times New Roman" w:hAnsi="Times New Roman" w:cs="Times New Roman"/>
        </w:rPr>
        <w:t>265,000,000</w:t>
      </w:r>
      <w:r w:rsidRPr="00841C2B">
        <w:rPr>
          <w:rFonts w:ascii="Times New Roman" w:hAnsi="Times New Roman" w:cs="Times New Roman"/>
        </w:rPr>
        <w:t>).</w:t>
      </w:r>
      <w:bookmarkEnd w:id="205"/>
    </w:p>
    <w:p w14:paraId="7D716591" w14:textId="77777777" w:rsidR="00FA15BF" w:rsidRPr="00841C2B" w:rsidRDefault="00FA15BF" w:rsidP="00D24FDE">
      <w:pPr>
        <w:pStyle w:val="a3"/>
        <w:spacing w:before="9"/>
        <w:jc w:val="both"/>
      </w:pPr>
    </w:p>
    <w:p w14:paraId="02526D3B" w14:textId="7D3E1591" w:rsidR="00FA15BF" w:rsidRPr="00841C2B" w:rsidRDefault="00AA0936" w:rsidP="00D24FDE">
      <w:pPr>
        <w:pStyle w:val="a5"/>
        <w:numPr>
          <w:ilvl w:val="0"/>
          <w:numId w:val="2"/>
        </w:numPr>
        <w:tabs>
          <w:tab w:val="left" w:pos="1141"/>
        </w:tabs>
        <w:ind w:hanging="301"/>
        <w:jc w:val="both"/>
        <w:rPr>
          <w:sz w:val="24"/>
        </w:rPr>
      </w:pPr>
      <w:bookmarkStart w:id="206" w:name="NT_TAR_0000000428"/>
      <w:r w:rsidRPr="00841C2B">
        <w:rPr>
          <w:rFonts w:ascii="Times New Roman" w:hAnsi="Times New Roman" w:cs="Times New Roman"/>
          <w:sz w:val="24"/>
        </w:rPr>
        <w:t>Determination period of principal creditor</w:t>
      </w:r>
      <w:r w:rsidR="000E205C" w:rsidRPr="00841C2B">
        <w:rPr>
          <w:rFonts w:ascii="Times New Roman" w:hAnsi="Times New Roman" w:cs="Times New Roman"/>
          <w:sz w:val="24"/>
        </w:rPr>
        <w:t>’</w:t>
      </w:r>
      <w:r w:rsidRPr="00841C2B">
        <w:rPr>
          <w:rFonts w:ascii="Times New Roman" w:hAnsi="Times New Roman" w:cs="Times New Roman"/>
          <w:sz w:val="24"/>
        </w:rPr>
        <w:t>s right</w:t>
      </w:r>
      <w:bookmarkEnd w:id="206"/>
    </w:p>
    <w:p w14:paraId="2F352629" w14:textId="77777777" w:rsidR="00FA15BF" w:rsidRPr="00841C2B" w:rsidRDefault="00FA15BF" w:rsidP="00D24FDE">
      <w:pPr>
        <w:pStyle w:val="a3"/>
        <w:spacing w:before="9"/>
        <w:jc w:val="both"/>
      </w:pPr>
    </w:p>
    <w:p w14:paraId="66284389" w14:textId="105A98C3" w:rsidR="00FA15BF" w:rsidRPr="00841C2B" w:rsidRDefault="00AA0936" w:rsidP="00D24FDE">
      <w:pPr>
        <w:pStyle w:val="a3"/>
        <w:ind w:left="840"/>
        <w:jc w:val="both"/>
      </w:pPr>
      <w:bookmarkStart w:id="207" w:name="NT_TAR_0000000430"/>
      <w:r w:rsidRPr="00841C2B">
        <w:rPr>
          <w:rFonts w:ascii="Times New Roman" w:hAnsi="Times New Roman" w:cs="Times New Roman"/>
        </w:rPr>
        <w:t>The determination period of the principal creditor</w:t>
      </w:r>
      <w:r w:rsidR="000E205C" w:rsidRPr="00841C2B">
        <w:rPr>
          <w:rFonts w:ascii="Times New Roman" w:hAnsi="Times New Roman" w:cs="Times New Roman"/>
        </w:rPr>
        <w:t>’s right</w:t>
      </w:r>
      <w:r w:rsidRPr="00841C2B">
        <w:rPr>
          <w:rFonts w:ascii="Times New Roman" w:hAnsi="Times New Roman" w:cs="Times New Roman"/>
        </w:rPr>
        <w:t xml:space="preserve"> guaranteed under this contract is from March 22, 2022 to June 22, 2022.</w:t>
      </w:r>
      <w:bookmarkEnd w:id="207"/>
    </w:p>
    <w:p w14:paraId="31B3D588" w14:textId="77777777" w:rsidR="00FA15BF" w:rsidRPr="00841C2B" w:rsidRDefault="00FA15BF" w:rsidP="00D24FDE">
      <w:pPr>
        <w:pStyle w:val="a3"/>
        <w:spacing w:before="9"/>
        <w:jc w:val="both"/>
      </w:pPr>
    </w:p>
    <w:p w14:paraId="5B13986C" w14:textId="7EA329B5" w:rsidR="00FA15BF" w:rsidRPr="00841C2B" w:rsidRDefault="00AA0936" w:rsidP="00D24FDE">
      <w:pPr>
        <w:pStyle w:val="a5"/>
        <w:numPr>
          <w:ilvl w:val="0"/>
          <w:numId w:val="2"/>
        </w:numPr>
        <w:tabs>
          <w:tab w:val="left" w:pos="1141"/>
        </w:tabs>
        <w:ind w:hanging="301"/>
        <w:jc w:val="both"/>
        <w:rPr>
          <w:sz w:val="24"/>
        </w:rPr>
      </w:pPr>
      <w:bookmarkStart w:id="208" w:name="NT_TAR_0000000432"/>
      <w:r w:rsidRPr="00841C2B">
        <w:rPr>
          <w:rFonts w:ascii="Times New Roman" w:hAnsi="Times New Roman" w:cs="Times New Roman"/>
          <w:sz w:val="24"/>
        </w:rPr>
        <w:t>Subject matter of pledge</w:t>
      </w:r>
      <w:bookmarkEnd w:id="208"/>
    </w:p>
    <w:p w14:paraId="19CB5528" w14:textId="77777777" w:rsidR="00FA15BF" w:rsidRPr="00841C2B" w:rsidRDefault="00FA15BF" w:rsidP="00D24FDE">
      <w:pPr>
        <w:pStyle w:val="a3"/>
        <w:spacing w:before="9"/>
        <w:jc w:val="both"/>
      </w:pPr>
    </w:p>
    <w:p w14:paraId="1C894F51" w14:textId="502AC77C" w:rsidR="00FA15BF" w:rsidRPr="00841C2B" w:rsidRDefault="00AA0936" w:rsidP="00D24FDE">
      <w:pPr>
        <w:pStyle w:val="a3"/>
        <w:spacing w:line="364" w:lineRule="auto"/>
        <w:ind w:left="360" w:right="516" w:firstLine="479"/>
        <w:jc w:val="both"/>
      </w:pPr>
      <w:bookmarkStart w:id="209" w:name="NT_TAR_0000000434"/>
      <w:r w:rsidRPr="00841C2B">
        <w:rPr>
          <w:rFonts w:ascii="Times New Roman" w:hAnsi="Times New Roman" w:cs="Times New Roman"/>
        </w:rPr>
        <w:t xml:space="preserve">According to the agreement </w:t>
      </w:r>
      <w:r w:rsidR="009E59E6" w:rsidRPr="00841C2B">
        <w:rPr>
          <w:rFonts w:ascii="Times New Roman" w:hAnsi="Times New Roman" w:cs="Times New Roman" w:hint="eastAsia"/>
        </w:rPr>
        <w:t>in</w:t>
      </w:r>
      <w:r w:rsidRPr="00841C2B">
        <w:rPr>
          <w:rFonts w:ascii="Times New Roman" w:hAnsi="Times New Roman" w:cs="Times New Roman"/>
        </w:rPr>
        <w:t xml:space="preserve"> this contract, the </w:t>
      </w:r>
      <w:proofErr w:type="spellStart"/>
      <w:r w:rsidRPr="00841C2B">
        <w:rPr>
          <w:rFonts w:ascii="Times New Roman" w:hAnsi="Times New Roman" w:cs="Times New Roman"/>
        </w:rPr>
        <w:t>Pledgor</w:t>
      </w:r>
      <w:proofErr w:type="spellEnd"/>
      <w:r w:rsidRPr="00841C2B">
        <w:rPr>
          <w:rFonts w:ascii="Times New Roman" w:hAnsi="Times New Roman" w:cs="Times New Roman"/>
        </w:rPr>
        <w:t xml:space="preserve"> is willing to provide the Pledgee with the maximum pledge guarantee with the 14 million restricted tradable shares of the Target Company held by the </w:t>
      </w:r>
      <w:proofErr w:type="spellStart"/>
      <w:r w:rsidRPr="00841C2B">
        <w:rPr>
          <w:rFonts w:ascii="Times New Roman" w:hAnsi="Times New Roman" w:cs="Times New Roman"/>
        </w:rPr>
        <w:t>Pledgor</w:t>
      </w:r>
      <w:proofErr w:type="spellEnd"/>
      <w:r w:rsidRPr="00841C2B">
        <w:rPr>
          <w:rFonts w:ascii="Times New Roman" w:hAnsi="Times New Roman" w:cs="Times New Roman"/>
        </w:rPr>
        <w:t xml:space="preserve"> and all the stocks, stock dividends, cash dividends, income and other forms of income and rights obtained from the above-mentioned stocks due to stock </w:t>
      </w:r>
      <w:r w:rsidR="009E59E6" w:rsidRPr="00841C2B">
        <w:rPr>
          <w:rFonts w:ascii="Times New Roman" w:hAnsi="Times New Roman" w:cs="Times New Roman" w:hint="eastAsia"/>
        </w:rPr>
        <w:t>donation</w:t>
      </w:r>
      <w:r w:rsidRPr="00841C2B">
        <w:rPr>
          <w:rFonts w:ascii="Times New Roman" w:hAnsi="Times New Roman" w:cs="Times New Roman"/>
        </w:rPr>
        <w:t xml:space="preserve">, </w:t>
      </w:r>
      <w:r w:rsidR="009E59E6" w:rsidRPr="00841C2B">
        <w:rPr>
          <w:rFonts w:ascii="Times New Roman" w:hAnsi="Times New Roman" w:cs="Times New Roman" w:hint="eastAsia"/>
        </w:rPr>
        <w:t xml:space="preserve">converting </w:t>
      </w:r>
      <w:r w:rsidRPr="00841C2B">
        <w:rPr>
          <w:rFonts w:ascii="Times New Roman" w:hAnsi="Times New Roman" w:cs="Times New Roman"/>
        </w:rPr>
        <w:t xml:space="preserve">accumulation fund </w:t>
      </w:r>
      <w:r w:rsidR="009E59E6" w:rsidRPr="00841C2B">
        <w:rPr>
          <w:rFonts w:ascii="Times New Roman" w:hAnsi="Times New Roman" w:cs="Times New Roman" w:hint="eastAsia"/>
        </w:rPr>
        <w:t xml:space="preserve">into </w:t>
      </w:r>
      <w:proofErr w:type="spellStart"/>
      <w:r w:rsidR="009E59E6" w:rsidRPr="00841C2B">
        <w:rPr>
          <w:rFonts w:ascii="Times New Roman" w:hAnsi="Times New Roman" w:cs="Times New Roman" w:hint="eastAsia"/>
        </w:rPr>
        <w:t>captal</w:t>
      </w:r>
      <w:proofErr w:type="spellEnd"/>
      <w:r w:rsidRPr="00841C2B">
        <w:rPr>
          <w:rFonts w:ascii="Times New Roman" w:hAnsi="Times New Roman" w:cs="Times New Roman"/>
        </w:rPr>
        <w:t xml:space="preserve"> and stock </w:t>
      </w:r>
      <w:r w:rsidR="009E59E6" w:rsidRPr="00841C2B">
        <w:rPr>
          <w:rFonts w:ascii="Times New Roman" w:hAnsi="Times New Roman" w:cs="Times New Roman" w:hint="eastAsia"/>
        </w:rPr>
        <w:t>split</w:t>
      </w:r>
      <w:r w:rsidRPr="00841C2B">
        <w:rPr>
          <w:rFonts w:ascii="Times New Roman" w:hAnsi="Times New Roman" w:cs="Times New Roman"/>
        </w:rPr>
        <w:t>.</w:t>
      </w:r>
      <w:bookmarkEnd w:id="209"/>
    </w:p>
    <w:p w14:paraId="5AB48B19" w14:textId="77777777" w:rsidR="00FA15BF" w:rsidRPr="00841C2B" w:rsidRDefault="00FA15BF" w:rsidP="00D24FDE">
      <w:pPr>
        <w:pStyle w:val="a3"/>
        <w:spacing w:before="10"/>
        <w:jc w:val="both"/>
      </w:pPr>
    </w:p>
    <w:p w14:paraId="5B493285" w14:textId="09F9047C" w:rsidR="00FA15BF" w:rsidRPr="00841C2B" w:rsidRDefault="00AA0936" w:rsidP="00D24FDE">
      <w:pPr>
        <w:pStyle w:val="a5"/>
        <w:numPr>
          <w:ilvl w:val="0"/>
          <w:numId w:val="2"/>
        </w:numPr>
        <w:tabs>
          <w:tab w:val="left" w:pos="1141"/>
        </w:tabs>
        <w:ind w:hanging="301"/>
        <w:jc w:val="both"/>
        <w:rPr>
          <w:sz w:val="24"/>
        </w:rPr>
      </w:pPr>
      <w:bookmarkStart w:id="210" w:name="NT_TAR_0000000436"/>
      <w:r w:rsidRPr="00841C2B">
        <w:rPr>
          <w:rFonts w:ascii="Times New Roman" w:hAnsi="Times New Roman" w:cs="Times New Roman"/>
          <w:sz w:val="24"/>
        </w:rPr>
        <w:t>Pledge procedure</w:t>
      </w:r>
      <w:bookmarkEnd w:id="210"/>
    </w:p>
    <w:p w14:paraId="2223FC7F" w14:textId="77777777" w:rsidR="00FA15BF" w:rsidRPr="00841C2B" w:rsidRDefault="00FA15BF" w:rsidP="00D24FDE">
      <w:pPr>
        <w:pStyle w:val="a3"/>
        <w:spacing w:before="9"/>
        <w:jc w:val="both"/>
      </w:pPr>
    </w:p>
    <w:p w14:paraId="599A685B" w14:textId="2D9E99E3" w:rsidR="00FA15BF" w:rsidRPr="00841C2B" w:rsidRDefault="009E59E6" w:rsidP="00D24FDE">
      <w:pPr>
        <w:pStyle w:val="a3"/>
        <w:spacing w:line="364" w:lineRule="auto"/>
        <w:ind w:left="360" w:right="518" w:firstLine="479"/>
        <w:jc w:val="both"/>
      </w:pPr>
      <w:bookmarkStart w:id="211" w:name="NT_TAR_0000000438"/>
      <w:r w:rsidRPr="00841C2B">
        <w:rPr>
          <w:rFonts w:ascii="Times New Roman" w:hAnsi="Times New Roman" w:cs="Times New Roman" w:hint="eastAsia"/>
        </w:rPr>
        <w:t>T</w:t>
      </w:r>
      <w:r w:rsidRPr="00841C2B">
        <w:rPr>
          <w:rFonts w:ascii="Times New Roman" w:hAnsi="Times New Roman" w:cs="Times New Roman"/>
        </w:rPr>
        <w:t xml:space="preserve">he </w:t>
      </w:r>
      <w:proofErr w:type="spellStart"/>
      <w:r w:rsidRPr="00841C2B">
        <w:rPr>
          <w:rFonts w:ascii="Times New Roman" w:hAnsi="Times New Roman" w:cs="Times New Roman" w:hint="eastAsia"/>
        </w:rPr>
        <w:t>P</w:t>
      </w:r>
      <w:r w:rsidRPr="00841C2B">
        <w:rPr>
          <w:rFonts w:ascii="Times New Roman" w:hAnsi="Times New Roman" w:cs="Times New Roman"/>
        </w:rPr>
        <w:t>ledgor</w:t>
      </w:r>
      <w:proofErr w:type="spellEnd"/>
      <w:r w:rsidRPr="00841C2B">
        <w:rPr>
          <w:rFonts w:ascii="Times New Roman" w:hAnsi="Times New Roman" w:cs="Times New Roman"/>
        </w:rPr>
        <w:t xml:space="preserve"> and the </w:t>
      </w:r>
      <w:r w:rsidRPr="00841C2B">
        <w:rPr>
          <w:rFonts w:ascii="Times New Roman" w:hAnsi="Times New Roman" w:cs="Times New Roman" w:hint="eastAsia"/>
        </w:rPr>
        <w:t>P</w:t>
      </w:r>
      <w:r w:rsidRPr="00841C2B">
        <w:rPr>
          <w:rFonts w:ascii="Times New Roman" w:hAnsi="Times New Roman" w:cs="Times New Roman"/>
        </w:rPr>
        <w:t xml:space="preserve">ledgee shall go through the pledge registration formalities at the securities registration and clearing institution </w:t>
      </w:r>
      <w:r w:rsidRPr="00841C2B">
        <w:rPr>
          <w:rFonts w:ascii="Times New Roman" w:hAnsi="Times New Roman" w:cs="Times New Roman" w:hint="eastAsia"/>
        </w:rPr>
        <w:t>w</w:t>
      </w:r>
      <w:r w:rsidR="00AA0936" w:rsidRPr="00841C2B">
        <w:rPr>
          <w:rFonts w:ascii="Times New Roman" w:hAnsi="Times New Roman" w:cs="Times New Roman"/>
        </w:rPr>
        <w:t>ithin 5 working days aft</w:t>
      </w:r>
      <w:r w:rsidRPr="00841C2B">
        <w:rPr>
          <w:rFonts w:ascii="Times New Roman" w:hAnsi="Times New Roman" w:cs="Times New Roman"/>
        </w:rPr>
        <w:t>er the signing of this contract</w:t>
      </w:r>
      <w:r w:rsidR="00AA0936" w:rsidRPr="00841C2B">
        <w:rPr>
          <w:rFonts w:ascii="Times New Roman" w:hAnsi="Times New Roman" w:cs="Times New Roman"/>
        </w:rPr>
        <w:t xml:space="preserve">. The Certificate of Securities Pledge Registration issued by the securities registration and clearing institution is the certificate </w:t>
      </w:r>
      <w:r w:rsidRPr="00841C2B">
        <w:rPr>
          <w:rFonts w:ascii="Times New Roman" w:hAnsi="Times New Roman" w:cs="Times New Roman" w:hint="eastAsia"/>
        </w:rPr>
        <w:t xml:space="preserve">proving </w:t>
      </w:r>
      <w:r w:rsidR="00AA0936" w:rsidRPr="00841C2B">
        <w:rPr>
          <w:rFonts w:ascii="Times New Roman" w:hAnsi="Times New Roman" w:cs="Times New Roman"/>
        </w:rPr>
        <w:t>that the pledge registration comes into effect, and the pledge shall be established on the date when the registration formalities of equity pledge are completed.</w:t>
      </w:r>
      <w:bookmarkEnd w:id="211"/>
    </w:p>
    <w:p w14:paraId="13A24B32" w14:textId="08329BB7" w:rsidR="00FA15BF" w:rsidRPr="00841C2B" w:rsidRDefault="00AA0936" w:rsidP="00D24FDE">
      <w:pPr>
        <w:pStyle w:val="a5"/>
        <w:numPr>
          <w:ilvl w:val="0"/>
          <w:numId w:val="2"/>
        </w:numPr>
        <w:tabs>
          <w:tab w:val="left" w:pos="1141"/>
        </w:tabs>
        <w:spacing w:before="158"/>
        <w:ind w:hanging="301"/>
        <w:jc w:val="both"/>
        <w:rPr>
          <w:sz w:val="24"/>
        </w:rPr>
      </w:pPr>
      <w:bookmarkStart w:id="212" w:name="NT_TAR_0000000439"/>
      <w:r w:rsidRPr="00841C2B">
        <w:rPr>
          <w:rFonts w:ascii="Times New Roman" w:hAnsi="Times New Roman" w:cs="Times New Roman"/>
          <w:sz w:val="24"/>
        </w:rPr>
        <w:t>Date of signature and effective date</w:t>
      </w:r>
      <w:bookmarkEnd w:id="212"/>
    </w:p>
    <w:p w14:paraId="542B725D" w14:textId="77777777" w:rsidR="00FA15BF" w:rsidRPr="00841C2B" w:rsidRDefault="00FA15BF" w:rsidP="00D24FDE">
      <w:pPr>
        <w:pStyle w:val="a3"/>
        <w:spacing w:before="9"/>
        <w:jc w:val="both"/>
      </w:pPr>
    </w:p>
    <w:p w14:paraId="6202BCF6" w14:textId="72F2F72A" w:rsidR="000E205C" w:rsidRPr="00841C2B" w:rsidRDefault="000E205C" w:rsidP="00D24FDE">
      <w:pPr>
        <w:pStyle w:val="a3"/>
        <w:spacing w:line="424" w:lineRule="auto"/>
        <w:ind w:left="842" w:right="543" w:hanging="3"/>
        <w:jc w:val="both"/>
        <w:rPr>
          <w:rFonts w:ascii="Times New Roman" w:eastAsiaTheme="minorEastAsia" w:hAnsi="Times New Roman" w:cs="Times New Roman"/>
        </w:rPr>
      </w:pPr>
      <w:bookmarkStart w:id="213" w:name="NT_SRC_0000000441"/>
      <w:r w:rsidRPr="00841C2B">
        <w:rPr>
          <w:rFonts w:ascii="Times New Roman" w:eastAsia="Microsoft JhengHei" w:hAnsi="Times New Roman" w:cs="Times New Roman"/>
        </w:rPr>
        <w:t xml:space="preserve">This </w:t>
      </w:r>
      <w:r w:rsidRPr="00841C2B">
        <w:rPr>
          <w:rFonts w:ascii="Times New Roman" w:eastAsiaTheme="minorEastAsia" w:hAnsi="Times New Roman" w:cs="Times New Roman" w:hint="eastAsia"/>
        </w:rPr>
        <w:t>a</w:t>
      </w:r>
      <w:r w:rsidRPr="00841C2B">
        <w:rPr>
          <w:rFonts w:ascii="Times New Roman" w:eastAsia="Microsoft JhengHei" w:hAnsi="Times New Roman" w:cs="Times New Roman"/>
        </w:rPr>
        <w:t xml:space="preserve">greement was signed by Party A and Party B on March 30, 2022, and </w:t>
      </w:r>
      <w:r w:rsidRPr="00841C2B">
        <w:rPr>
          <w:rFonts w:ascii="Times New Roman" w:eastAsiaTheme="minorEastAsia" w:hAnsi="Times New Roman" w:cs="Times New Roman" w:hint="eastAsia"/>
        </w:rPr>
        <w:t>took</w:t>
      </w:r>
      <w:r w:rsidRPr="00841C2B">
        <w:rPr>
          <w:rFonts w:ascii="Times New Roman" w:eastAsia="Microsoft JhengHei" w:hAnsi="Times New Roman" w:cs="Times New Roman"/>
        </w:rPr>
        <w:t xml:space="preserve"> effect from the date of signing by both parties.</w:t>
      </w:r>
    </w:p>
    <w:p w14:paraId="21CF3247" w14:textId="055698E6" w:rsidR="00FA15BF" w:rsidRPr="00841C2B" w:rsidRDefault="00AA0936" w:rsidP="00D24FDE">
      <w:pPr>
        <w:pStyle w:val="a3"/>
        <w:spacing w:line="424" w:lineRule="auto"/>
        <w:ind w:left="842" w:right="903" w:hanging="3"/>
        <w:jc w:val="both"/>
        <w:rPr>
          <w:rFonts w:ascii="Microsoft JhengHei" w:eastAsia="Microsoft JhengHei"/>
          <w:b/>
        </w:rPr>
      </w:pPr>
      <w:bookmarkStart w:id="214" w:name="NT_TAR_0000000441"/>
      <w:bookmarkEnd w:id="213"/>
      <w:r w:rsidRPr="00841C2B">
        <w:rPr>
          <w:rFonts w:ascii="Times New Roman" w:eastAsia="Microsoft JhengHei" w:hAnsi="Times New Roman" w:cs="Times New Roman"/>
          <w:b/>
        </w:rPr>
        <w:t>V. Follow-up matters involved</w:t>
      </w:r>
      <w:bookmarkEnd w:id="214"/>
    </w:p>
    <w:p w14:paraId="3E0DC378" w14:textId="4F599E40" w:rsidR="00FA15BF" w:rsidRPr="00841C2B" w:rsidRDefault="000E205C" w:rsidP="00D24FDE">
      <w:pPr>
        <w:pStyle w:val="a5"/>
        <w:numPr>
          <w:ilvl w:val="0"/>
          <w:numId w:val="1"/>
        </w:numPr>
        <w:tabs>
          <w:tab w:val="left" w:pos="1141"/>
        </w:tabs>
        <w:spacing w:line="364" w:lineRule="auto"/>
        <w:ind w:left="360" w:right="543" w:firstLine="479"/>
        <w:jc w:val="both"/>
      </w:pPr>
      <w:r w:rsidRPr="00841C2B">
        <w:rPr>
          <w:rFonts w:ascii="Times New Roman" w:hAnsi="Times New Roman" w:cs="Times New Roman"/>
        </w:rPr>
        <w:t xml:space="preserve">This equity change </w:t>
      </w:r>
      <w:r w:rsidRPr="00841C2B">
        <w:rPr>
          <w:rFonts w:ascii="Times New Roman" w:hAnsi="Times New Roman" w:cs="Times New Roman"/>
          <w:spacing w:val="-8"/>
          <w:sz w:val="24"/>
        </w:rPr>
        <w:t>does</w:t>
      </w:r>
      <w:r w:rsidRPr="00841C2B">
        <w:rPr>
          <w:rFonts w:ascii="Times New Roman" w:hAnsi="Times New Roman" w:cs="Times New Roman"/>
        </w:rPr>
        <w:t xml:space="preserve"> not </w:t>
      </w:r>
      <w:r w:rsidRPr="00841C2B">
        <w:rPr>
          <w:rFonts w:ascii="Times New Roman" w:hAnsi="Times New Roman" w:cs="Times New Roman" w:hint="eastAsia"/>
        </w:rPr>
        <w:t>involve</w:t>
      </w:r>
      <w:r w:rsidRPr="00841C2B">
        <w:rPr>
          <w:rFonts w:ascii="Times New Roman" w:hAnsi="Times New Roman" w:cs="Times New Roman"/>
        </w:rPr>
        <w:t xml:space="preserve"> the tender offer, and will not lead to</w:t>
      </w:r>
      <w:r w:rsidRPr="00841C2B">
        <w:rPr>
          <w:rFonts w:ascii="Times New Roman" w:hAnsi="Times New Roman" w:cs="Times New Roman" w:hint="eastAsia"/>
        </w:rPr>
        <w:t xml:space="preserve"> any</w:t>
      </w:r>
      <w:r w:rsidRPr="00841C2B">
        <w:rPr>
          <w:rFonts w:ascii="Times New Roman" w:hAnsi="Times New Roman" w:cs="Times New Roman"/>
        </w:rPr>
        <w:t xml:space="preserve"> changes in the controlling shareholder and actual controller of the Company.</w:t>
      </w:r>
    </w:p>
    <w:p w14:paraId="31109A14" w14:textId="77777777" w:rsidR="00FA15BF" w:rsidRPr="00841C2B" w:rsidRDefault="00FA15BF" w:rsidP="00D24FDE">
      <w:pPr>
        <w:pStyle w:val="a3"/>
        <w:spacing w:before="9"/>
        <w:jc w:val="both"/>
      </w:pPr>
    </w:p>
    <w:p w14:paraId="64F3AFAE" w14:textId="3BF038E7" w:rsidR="00FA15BF" w:rsidRPr="00841C2B" w:rsidRDefault="00AA0936" w:rsidP="00D24FDE">
      <w:pPr>
        <w:pStyle w:val="a5"/>
        <w:numPr>
          <w:ilvl w:val="0"/>
          <w:numId w:val="1"/>
        </w:numPr>
        <w:tabs>
          <w:tab w:val="left" w:pos="1141"/>
        </w:tabs>
        <w:spacing w:line="364" w:lineRule="auto"/>
        <w:ind w:left="360" w:right="516" w:firstLine="479"/>
        <w:jc w:val="both"/>
        <w:rPr>
          <w:sz w:val="24"/>
        </w:rPr>
      </w:pPr>
      <w:bookmarkStart w:id="215" w:name="NT_TAR_0000000444"/>
      <w:r w:rsidRPr="00841C2B">
        <w:rPr>
          <w:rFonts w:ascii="Times New Roman" w:hAnsi="Times New Roman" w:cs="Times New Roman"/>
          <w:spacing w:val="-8"/>
          <w:sz w:val="24"/>
        </w:rPr>
        <w:t xml:space="preserve">This equity change involves the equity change report of the information disclosure obligor. For details, please refer to the Simplified </w:t>
      </w:r>
      <w:r w:rsidR="009E59E6" w:rsidRPr="00841C2B">
        <w:rPr>
          <w:rFonts w:ascii="Times New Roman" w:hAnsi="Times New Roman" w:cs="Times New Roman" w:hint="eastAsia"/>
          <w:spacing w:val="-8"/>
          <w:sz w:val="24"/>
        </w:rPr>
        <w:t xml:space="preserve">Report for </w:t>
      </w:r>
      <w:r w:rsidR="009E59E6" w:rsidRPr="00841C2B">
        <w:rPr>
          <w:rFonts w:ascii="Times New Roman" w:hAnsi="Times New Roman" w:cs="Times New Roman"/>
          <w:spacing w:val="-8"/>
          <w:sz w:val="24"/>
        </w:rPr>
        <w:t xml:space="preserve">Change </w:t>
      </w:r>
      <w:r w:rsidR="009E59E6" w:rsidRPr="00841C2B">
        <w:rPr>
          <w:rFonts w:ascii="Times New Roman" w:hAnsi="Times New Roman" w:cs="Times New Roman" w:hint="eastAsia"/>
          <w:spacing w:val="-8"/>
          <w:sz w:val="24"/>
        </w:rPr>
        <w:t xml:space="preserve">in </w:t>
      </w:r>
      <w:r w:rsidRPr="00841C2B">
        <w:rPr>
          <w:rFonts w:ascii="Times New Roman" w:hAnsi="Times New Roman" w:cs="Times New Roman"/>
          <w:spacing w:val="-8"/>
          <w:sz w:val="24"/>
        </w:rPr>
        <w:t>Equity issued on the same day as this announcement.</w:t>
      </w:r>
      <w:bookmarkEnd w:id="215"/>
    </w:p>
    <w:p w14:paraId="73A78BD0" w14:textId="6BD8A0E0" w:rsidR="00FA15BF" w:rsidRPr="00841C2B" w:rsidRDefault="00AA0936" w:rsidP="00D24FDE">
      <w:pPr>
        <w:pStyle w:val="a5"/>
        <w:numPr>
          <w:ilvl w:val="0"/>
          <w:numId w:val="1"/>
        </w:numPr>
        <w:tabs>
          <w:tab w:val="left" w:pos="1141"/>
        </w:tabs>
        <w:spacing w:before="157" w:line="364" w:lineRule="auto"/>
        <w:ind w:left="360" w:right="543" w:firstLine="479"/>
        <w:jc w:val="both"/>
        <w:rPr>
          <w:sz w:val="24"/>
        </w:rPr>
      </w:pPr>
      <w:bookmarkStart w:id="216" w:name="NT_TAR_0000000445"/>
      <w:r w:rsidRPr="00841C2B">
        <w:rPr>
          <w:rFonts w:ascii="Times New Roman" w:hAnsi="Times New Roman" w:cs="Times New Roman"/>
          <w:sz w:val="24"/>
        </w:rPr>
        <w:t xml:space="preserve">The </w:t>
      </w:r>
      <w:r w:rsidR="009E59E6" w:rsidRPr="00841C2B">
        <w:rPr>
          <w:rFonts w:ascii="Times New Roman" w:hAnsi="Times New Roman" w:cs="Times New Roman" w:hint="eastAsia"/>
          <w:sz w:val="24"/>
        </w:rPr>
        <w:t>negotiating transfer in</w:t>
      </w:r>
      <w:r w:rsidRPr="00841C2B">
        <w:rPr>
          <w:rFonts w:ascii="Times New Roman" w:hAnsi="Times New Roman" w:cs="Times New Roman"/>
          <w:sz w:val="24"/>
        </w:rPr>
        <w:t xml:space="preserve"> this equity change needs to be </w:t>
      </w:r>
      <w:r w:rsidR="009E59E6" w:rsidRPr="00841C2B">
        <w:rPr>
          <w:rFonts w:ascii="Times New Roman" w:hAnsi="Times New Roman" w:cs="Times New Roman" w:hint="eastAsia"/>
          <w:sz w:val="24"/>
        </w:rPr>
        <w:t>reviewed</w:t>
      </w:r>
      <w:r w:rsidRPr="00841C2B">
        <w:rPr>
          <w:rFonts w:ascii="Times New Roman" w:hAnsi="Times New Roman" w:cs="Times New Roman"/>
          <w:sz w:val="24"/>
        </w:rPr>
        <w:t xml:space="preserve"> and confirmed by Shanghai Stock Exchange before the relevant formalities of transfer can be handled in </w:t>
      </w:r>
      <w:r w:rsidR="009E59E6" w:rsidRPr="00841C2B">
        <w:rPr>
          <w:rFonts w:ascii="Times New Roman" w:hAnsi="Times New Roman" w:cs="Times New Roman"/>
        </w:rPr>
        <w:t>China Securities Depository &amp; Clearing Corp. Ltd. Shanghai Branch</w:t>
      </w:r>
      <w:r w:rsidRPr="00841C2B">
        <w:rPr>
          <w:rFonts w:ascii="Times New Roman" w:hAnsi="Times New Roman" w:cs="Times New Roman"/>
          <w:sz w:val="24"/>
        </w:rPr>
        <w:t>.</w:t>
      </w:r>
      <w:bookmarkEnd w:id="216"/>
    </w:p>
    <w:p w14:paraId="7DAB9016" w14:textId="5483FFC9" w:rsidR="00FA15BF" w:rsidRPr="00841C2B" w:rsidRDefault="00AA0936" w:rsidP="00D24FDE">
      <w:pPr>
        <w:pStyle w:val="a3"/>
        <w:spacing w:before="158"/>
        <w:ind w:left="840"/>
        <w:jc w:val="both"/>
      </w:pPr>
      <w:bookmarkStart w:id="217" w:name="NT_TAR_0000000446"/>
      <w:r w:rsidRPr="00841C2B">
        <w:rPr>
          <w:rFonts w:ascii="Times New Roman" w:hAnsi="Times New Roman" w:cs="Times New Roman"/>
        </w:rPr>
        <w:t>It is hereby announced.</w:t>
      </w:r>
      <w:bookmarkEnd w:id="217"/>
    </w:p>
    <w:p w14:paraId="39C3A0FE" w14:textId="77777777" w:rsidR="00FA15BF" w:rsidRPr="00841C2B" w:rsidRDefault="00FA15BF" w:rsidP="00D24FDE">
      <w:pPr>
        <w:pStyle w:val="a3"/>
        <w:jc w:val="both"/>
      </w:pPr>
    </w:p>
    <w:p w14:paraId="2103F3A3" w14:textId="77777777" w:rsidR="00FA15BF" w:rsidRPr="00841C2B" w:rsidRDefault="00FA15BF" w:rsidP="00D24FDE">
      <w:pPr>
        <w:pStyle w:val="a3"/>
        <w:jc w:val="both"/>
      </w:pPr>
    </w:p>
    <w:p w14:paraId="2FA67302" w14:textId="77777777" w:rsidR="00FA15BF" w:rsidRPr="00841C2B" w:rsidRDefault="00FA15BF" w:rsidP="00D24FDE">
      <w:pPr>
        <w:pStyle w:val="a3"/>
        <w:jc w:val="both"/>
      </w:pPr>
    </w:p>
    <w:p w14:paraId="1F96CF72" w14:textId="77777777" w:rsidR="00FA15BF" w:rsidRPr="00841C2B" w:rsidRDefault="00FA15BF" w:rsidP="00D24FDE">
      <w:pPr>
        <w:pStyle w:val="a3"/>
        <w:jc w:val="both"/>
      </w:pPr>
    </w:p>
    <w:p w14:paraId="77A11955" w14:textId="77777777" w:rsidR="00FA15BF" w:rsidRPr="00841C2B" w:rsidRDefault="00FA15BF" w:rsidP="00D24FDE">
      <w:pPr>
        <w:pStyle w:val="a3"/>
        <w:spacing w:before="1"/>
        <w:jc w:val="both"/>
        <w:rPr>
          <w:sz w:val="26"/>
        </w:rPr>
      </w:pPr>
    </w:p>
    <w:p w14:paraId="7A55D8AC" w14:textId="5E5D9A6F" w:rsidR="000E205C" w:rsidRPr="00841C2B" w:rsidRDefault="000E205C" w:rsidP="00D24FDE">
      <w:pPr>
        <w:pStyle w:val="a3"/>
        <w:ind w:right="480"/>
        <w:jc w:val="right"/>
        <w:rPr>
          <w:rFonts w:ascii="Times New Roman" w:hAnsi="Times New Roman" w:cs="Times New Roman"/>
        </w:rPr>
      </w:pPr>
      <w:bookmarkStart w:id="218" w:name="NT_TAR_0000000453"/>
      <w:bookmarkStart w:id="219" w:name="NT_TAR_0000000452"/>
      <w:r w:rsidRPr="00841C2B">
        <w:rPr>
          <w:rFonts w:ascii="Times New Roman" w:hAnsi="Times New Roman" w:cs="Times New Roman"/>
        </w:rPr>
        <w:t>Board of Directors</w:t>
      </w:r>
      <w:bookmarkEnd w:id="218"/>
      <w:r w:rsidRPr="00841C2B">
        <w:rPr>
          <w:rFonts w:ascii="Times New Roman" w:hAnsi="Times New Roman" w:cs="Times New Roman"/>
        </w:rPr>
        <w:t xml:space="preserve"> </w:t>
      </w:r>
      <w:r w:rsidRPr="00841C2B">
        <w:rPr>
          <w:rFonts w:ascii="Times New Roman" w:hAnsi="Times New Roman" w:cs="Times New Roman" w:hint="eastAsia"/>
        </w:rPr>
        <w:t xml:space="preserve">of </w:t>
      </w:r>
      <w:proofErr w:type="spellStart"/>
      <w:r w:rsidR="00AA0936" w:rsidRPr="00841C2B">
        <w:rPr>
          <w:rFonts w:ascii="Times New Roman" w:hAnsi="Times New Roman" w:cs="Times New Roman"/>
        </w:rPr>
        <w:t>Chifeng</w:t>
      </w:r>
      <w:proofErr w:type="spellEnd"/>
      <w:r w:rsidR="00AA0936" w:rsidRPr="00841C2B">
        <w:rPr>
          <w:rFonts w:ascii="Times New Roman" w:hAnsi="Times New Roman" w:cs="Times New Roman"/>
        </w:rPr>
        <w:t xml:space="preserve"> </w:t>
      </w:r>
      <w:proofErr w:type="spellStart"/>
      <w:r w:rsidR="00AA0936" w:rsidRPr="00841C2B">
        <w:rPr>
          <w:rFonts w:ascii="Times New Roman" w:hAnsi="Times New Roman" w:cs="Times New Roman"/>
        </w:rPr>
        <w:t>Jilong</w:t>
      </w:r>
      <w:proofErr w:type="spellEnd"/>
      <w:r w:rsidR="00AA0936" w:rsidRPr="00841C2B">
        <w:rPr>
          <w:rFonts w:ascii="Times New Roman" w:hAnsi="Times New Roman" w:cs="Times New Roman"/>
        </w:rPr>
        <w:t xml:space="preserve"> Gold Mining Co., Ltd</w:t>
      </w:r>
      <w:bookmarkStart w:id="220" w:name="NT_TAR_0000000454"/>
      <w:bookmarkEnd w:id="219"/>
    </w:p>
    <w:p w14:paraId="4E3246AF" w14:textId="741C664E" w:rsidR="00FA15BF" w:rsidRPr="00841C2B" w:rsidRDefault="00D24FDE" w:rsidP="00D24FDE">
      <w:pPr>
        <w:pStyle w:val="a3"/>
        <w:spacing w:before="161"/>
        <w:ind w:left="5923" w:right="259"/>
        <w:jc w:val="both"/>
      </w:pPr>
      <w:r>
        <w:rPr>
          <w:rFonts w:ascii="Times New Roman" w:hAnsi="Times New Roman" w:cs="Times New Roman" w:hint="eastAsia"/>
        </w:rPr>
        <w:t xml:space="preserve">                          </w:t>
      </w:r>
      <w:r w:rsidR="00AA0936" w:rsidRPr="00841C2B">
        <w:rPr>
          <w:rFonts w:ascii="Times New Roman" w:hAnsi="Times New Roman" w:cs="Times New Roman"/>
        </w:rPr>
        <w:t>April 2022</w:t>
      </w:r>
      <w:bookmarkEnd w:id="220"/>
    </w:p>
    <w:sectPr w:rsidR="00FA15BF" w:rsidRPr="00841C2B" w:rsidSect="00FB2813">
      <w:pgSz w:w="11910" w:h="16840"/>
      <w:pgMar w:top="1460" w:right="128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3345" w14:textId="77777777" w:rsidR="00A05C5F" w:rsidRDefault="00A05C5F" w:rsidP="00AA0936">
      <w:r>
        <w:separator/>
      </w:r>
    </w:p>
  </w:endnote>
  <w:endnote w:type="continuationSeparator" w:id="0">
    <w:p w14:paraId="25216E2F" w14:textId="77777777" w:rsidR="00A05C5F" w:rsidRDefault="00A05C5F" w:rsidP="00AA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B8B66" w14:textId="77777777" w:rsidR="00A05C5F" w:rsidRDefault="00A05C5F" w:rsidP="00AA0936">
      <w:r>
        <w:separator/>
      </w:r>
    </w:p>
  </w:footnote>
  <w:footnote w:type="continuationSeparator" w:id="0">
    <w:p w14:paraId="7D3F078C" w14:textId="77777777" w:rsidR="00A05C5F" w:rsidRDefault="00A05C5F" w:rsidP="00AA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E1E"/>
    <w:multiLevelType w:val="hybridMultilevel"/>
    <w:tmpl w:val="763EAD0C"/>
    <w:lvl w:ilvl="0" w:tplc="58481FB0">
      <w:start w:val="1"/>
      <w:numFmt w:val="lowerLetter"/>
      <w:lvlText w:val="%1."/>
      <w:lvlJc w:val="left"/>
      <w:pPr>
        <w:ind w:left="1007" w:hanging="167"/>
      </w:pPr>
      <w:rPr>
        <w:rFonts w:ascii="Times New Roman" w:eastAsia="Times New Roman" w:hAnsi="Times New Roman" w:cs="Times New Roman" w:hint="default"/>
        <w:spacing w:val="-1"/>
        <w:w w:val="100"/>
        <w:sz w:val="22"/>
        <w:szCs w:val="22"/>
        <w:lang w:val="en-US" w:eastAsia="zh-CN" w:bidi="ar-SA"/>
      </w:rPr>
    </w:lvl>
    <w:lvl w:ilvl="1" w:tplc="F5B27334">
      <w:numFmt w:val="bullet"/>
      <w:lvlText w:val="•"/>
      <w:lvlJc w:val="left"/>
      <w:pPr>
        <w:ind w:left="1818" w:hanging="167"/>
      </w:pPr>
      <w:rPr>
        <w:rFonts w:hint="default"/>
        <w:lang w:val="en-US" w:eastAsia="zh-CN" w:bidi="ar-SA"/>
      </w:rPr>
    </w:lvl>
    <w:lvl w:ilvl="2" w:tplc="1956423C">
      <w:numFmt w:val="bullet"/>
      <w:lvlText w:val="•"/>
      <w:lvlJc w:val="left"/>
      <w:pPr>
        <w:ind w:left="2637" w:hanging="167"/>
      </w:pPr>
      <w:rPr>
        <w:rFonts w:hint="default"/>
        <w:lang w:val="en-US" w:eastAsia="zh-CN" w:bidi="ar-SA"/>
      </w:rPr>
    </w:lvl>
    <w:lvl w:ilvl="3" w:tplc="48EA9528">
      <w:numFmt w:val="bullet"/>
      <w:lvlText w:val="•"/>
      <w:lvlJc w:val="left"/>
      <w:pPr>
        <w:ind w:left="3455" w:hanging="167"/>
      </w:pPr>
      <w:rPr>
        <w:rFonts w:hint="default"/>
        <w:lang w:val="en-US" w:eastAsia="zh-CN" w:bidi="ar-SA"/>
      </w:rPr>
    </w:lvl>
    <w:lvl w:ilvl="4" w:tplc="B6AED71E">
      <w:numFmt w:val="bullet"/>
      <w:lvlText w:val="•"/>
      <w:lvlJc w:val="left"/>
      <w:pPr>
        <w:ind w:left="4274" w:hanging="167"/>
      </w:pPr>
      <w:rPr>
        <w:rFonts w:hint="default"/>
        <w:lang w:val="en-US" w:eastAsia="zh-CN" w:bidi="ar-SA"/>
      </w:rPr>
    </w:lvl>
    <w:lvl w:ilvl="5" w:tplc="45AC3D48">
      <w:numFmt w:val="bullet"/>
      <w:lvlText w:val="•"/>
      <w:lvlJc w:val="left"/>
      <w:pPr>
        <w:ind w:left="5093" w:hanging="167"/>
      </w:pPr>
      <w:rPr>
        <w:rFonts w:hint="default"/>
        <w:lang w:val="en-US" w:eastAsia="zh-CN" w:bidi="ar-SA"/>
      </w:rPr>
    </w:lvl>
    <w:lvl w:ilvl="6" w:tplc="7D8CC17C">
      <w:numFmt w:val="bullet"/>
      <w:lvlText w:val="•"/>
      <w:lvlJc w:val="left"/>
      <w:pPr>
        <w:ind w:left="5911" w:hanging="167"/>
      </w:pPr>
      <w:rPr>
        <w:rFonts w:hint="default"/>
        <w:lang w:val="en-US" w:eastAsia="zh-CN" w:bidi="ar-SA"/>
      </w:rPr>
    </w:lvl>
    <w:lvl w:ilvl="7" w:tplc="61C2C43C">
      <w:numFmt w:val="bullet"/>
      <w:lvlText w:val="•"/>
      <w:lvlJc w:val="left"/>
      <w:pPr>
        <w:ind w:left="6730" w:hanging="167"/>
      </w:pPr>
      <w:rPr>
        <w:rFonts w:hint="default"/>
        <w:lang w:val="en-US" w:eastAsia="zh-CN" w:bidi="ar-SA"/>
      </w:rPr>
    </w:lvl>
    <w:lvl w:ilvl="8" w:tplc="ED021956">
      <w:numFmt w:val="bullet"/>
      <w:lvlText w:val="•"/>
      <w:lvlJc w:val="left"/>
      <w:pPr>
        <w:ind w:left="7549" w:hanging="167"/>
      </w:pPr>
      <w:rPr>
        <w:rFonts w:hint="default"/>
        <w:lang w:val="en-US" w:eastAsia="zh-CN" w:bidi="ar-SA"/>
      </w:rPr>
    </w:lvl>
  </w:abstractNum>
  <w:abstractNum w:abstractNumId="1">
    <w:nsid w:val="1CF17EDE"/>
    <w:multiLevelType w:val="hybridMultilevel"/>
    <w:tmpl w:val="4CE446D8"/>
    <w:lvl w:ilvl="0" w:tplc="5ECAE644">
      <w:start w:val="1"/>
      <w:numFmt w:val="decimal"/>
      <w:lvlText w:val="（%1）"/>
      <w:lvlJc w:val="left"/>
      <w:pPr>
        <w:ind w:left="1441" w:hanging="601"/>
      </w:pPr>
      <w:rPr>
        <w:rFonts w:ascii="Arial" w:eastAsia="宋体" w:hAnsi="Arial" w:cs="Arial" w:hint="default"/>
        <w:w w:val="100"/>
        <w:sz w:val="22"/>
        <w:szCs w:val="22"/>
        <w:lang w:val="en-US" w:eastAsia="zh-CN" w:bidi="ar-SA"/>
      </w:rPr>
    </w:lvl>
    <w:lvl w:ilvl="1" w:tplc="5128D75C">
      <w:numFmt w:val="bullet"/>
      <w:lvlText w:val="•"/>
      <w:lvlJc w:val="left"/>
      <w:pPr>
        <w:ind w:left="2214" w:hanging="601"/>
      </w:pPr>
      <w:rPr>
        <w:rFonts w:hint="default"/>
        <w:lang w:val="en-US" w:eastAsia="zh-CN" w:bidi="ar-SA"/>
      </w:rPr>
    </w:lvl>
    <w:lvl w:ilvl="2" w:tplc="6256F2D4">
      <w:numFmt w:val="bullet"/>
      <w:lvlText w:val="•"/>
      <w:lvlJc w:val="left"/>
      <w:pPr>
        <w:ind w:left="2989" w:hanging="601"/>
      </w:pPr>
      <w:rPr>
        <w:rFonts w:hint="default"/>
        <w:lang w:val="en-US" w:eastAsia="zh-CN" w:bidi="ar-SA"/>
      </w:rPr>
    </w:lvl>
    <w:lvl w:ilvl="3" w:tplc="2EDE5852">
      <w:numFmt w:val="bullet"/>
      <w:lvlText w:val="•"/>
      <w:lvlJc w:val="left"/>
      <w:pPr>
        <w:ind w:left="3763" w:hanging="601"/>
      </w:pPr>
      <w:rPr>
        <w:rFonts w:hint="default"/>
        <w:lang w:val="en-US" w:eastAsia="zh-CN" w:bidi="ar-SA"/>
      </w:rPr>
    </w:lvl>
    <w:lvl w:ilvl="4" w:tplc="C0F4EAB2">
      <w:numFmt w:val="bullet"/>
      <w:lvlText w:val="•"/>
      <w:lvlJc w:val="left"/>
      <w:pPr>
        <w:ind w:left="4538" w:hanging="601"/>
      </w:pPr>
      <w:rPr>
        <w:rFonts w:hint="default"/>
        <w:lang w:val="en-US" w:eastAsia="zh-CN" w:bidi="ar-SA"/>
      </w:rPr>
    </w:lvl>
    <w:lvl w:ilvl="5" w:tplc="30081546">
      <w:numFmt w:val="bullet"/>
      <w:lvlText w:val="•"/>
      <w:lvlJc w:val="left"/>
      <w:pPr>
        <w:ind w:left="5313" w:hanging="601"/>
      </w:pPr>
      <w:rPr>
        <w:rFonts w:hint="default"/>
        <w:lang w:val="en-US" w:eastAsia="zh-CN" w:bidi="ar-SA"/>
      </w:rPr>
    </w:lvl>
    <w:lvl w:ilvl="6" w:tplc="990E1D3A">
      <w:numFmt w:val="bullet"/>
      <w:lvlText w:val="•"/>
      <w:lvlJc w:val="left"/>
      <w:pPr>
        <w:ind w:left="6087" w:hanging="601"/>
      </w:pPr>
      <w:rPr>
        <w:rFonts w:hint="default"/>
        <w:lang w:val="en-US" w:eastAsia="zh-CN" w:bidi="ar-SA"/>
      </w:rPr>
    </w:lvl>
    <w:lvl w:ilvl="7" w:tplc="8354D216">
      <w:numFmt w:val="bullet"/>
      <w:lvlText w:val="•"/>
      <w:lvlJc w:val="left"/>
      <w:pPr>
        <w:ind w:left="6862" w:hanging="601"/>
      </w:pPr>
      <w:rPr>
        <w:rFonts w:hint="default"/>
        <w:lang w:val="en-US" w:eastAsia="zh-CN" w:bidi="ar-SA"/>
      </w:rPr>
    </w:lvl>
    <w:lvl w:ilvl="8" w:tplc="34983C7A">
      <w:numFmt w:val="bullet"/>
      <w:lvlText w:val="•"/>
      <w:lvlJc w:val="left"/>
      <w:pPr>
        <w:ind w:left="7637" w:hanging="601"/>
      </w:pPr>
      <w:rPr>
        <w:rFonts w:hint="default"/>
        <w:lang w:val="en-US" w:eastAsia="zh-CN" w:bidi="ar-SA"/>
      </w:rPr>
    </w:lvl>
  </w:abstractNum>
  <w:abstractNum w:abstractNumId="2">
    <w:nsid w:val="20533735"/>
    <w:multiLevelType w:val="hybridMultilevel"/>
    <w:tmpl w:val="7A36E942"/>
    <w:lvl w:ilvl="0" w:tplc="1B247D32">
      <w:start w:val="1"/>
      <w:numFmt w:val="decimal"/>
      <w:lvlText w:val="%1."/>
      <w:lvlJc w:val="left"/>
      <w:pPr>
        <w:ind w:left="1140" w:hanging="300"/>
      </w:pPr>
      <w:rPr>
        <w:rFonts w:ascii="Times New Roman" w:eastAsia="Times New Roman" w:hAnsi="Times New Roman" w:cs="Times New Roman" w:hint="default"/>
        <w:w w:val="100"/>
        <w:sz w:val="24"/>
        <w:szCs w:val="24"/>
        <w:lang w:val="en-US" w:eastAsia="zh-CN" w:bidi="ar-SA"/>
      </w:rPr>
    </w:lvl>
    <w:lvl w:ilvl="1" w:tplc="77EE41F8">
      <w:numFmt w:val="bullet"/>
      <w:lvlText w:val="•"/>
      <w:lvlJc w:val="left"/>
      <w:pPr>
        <w:ind w:left="1944" w:hanging="300"/>
      </w:pPr>
      <w:rPr>
        <w:rFonts w:hint="default"/>
        <w:lang w:val="en-US" w:eastAsia="zh-CN" w:bidi="ar-SA"/>
      </w:rPr>
    </w:lvl>
    <w:lvl w:ilvl="2" w:tplc="591C212C">
      <w:numFmt w:val="bullet"/>
      <w:lvlText w:val="•"/>
      <w:lvlJc w:val="left"/>
      <w:pPr>
        <w:ind w:left="2749" w:hanging="300"/>
      </w:pPr>
      <w:rPr>
        <w:rFonts w:hint="default"/>
        <w:lang w:val="en-US" w:eastAsia="zh-CN" w:bidi="ar-SA"/>
      </w:rPr>
    </w:lvl>
    <w:lvl w:ilvl="3" w:tplc="EA345832">
      <w:numFmt w:val="bullet"/>
      <w:lvlText w:val="•"/>
      <w:lvlJc w:val="left"/>
      <w:pPr>
        <w:ind w:left="3553" w:hanging="300"/>
      </w:pPr>
      <w:rPr>
        <w:rFonts w:hint="default"/>
        <w:lang w:val="en-US" w:eastAsia="zh-CN" w:bidi="ar-SA"/>
      </w:rPr>
    </w:lvl>
    <w:lvl w:ilvl="4" w:tplc="06EE17AA">
      <w:numFmt w:val="bullet"/>
      <w:lvlText w:val="•"/>
      <w:lvlJc w:val="left"/>
      <w:pPr>
        <w:ind w:left="4358" w:hanging="300"/>
      </w:pPr>
      <w:rPr>
        <w:rFonts w:hint="default"/>
        <w:lang w:val="en-US" w:eastAsia="zh-CN" w:bidi="ar-SA"/>
      </w:rPr>
    </w:lvl>
    <w:lvl w:ilvl="5" w:tplc="563A4C22">
      <w:numFmt w:val="bullet"/>
      <w:lvlText w:val="•"/>
      <w:lvlJc w:val="left"/>
      <w:pPr>
        <w:ind w:left="5163" w:hanging="300"/>
      </w:pPr>
      <w:rPr>
        <w:rFonts w:hint="default"/>
        <w:lang w:val="en-US" w:eastAsia="zh-CN" w:bidi="ar-SA"/>
      </w:rPr>
    </w:lvl>
    <w:lvl w:ilvl="6" w:tplc="1562989C">
      <w:numFmt w:val="bullet"/>
      <w:lvlText w:val="•"/>
      <w:lvlJc w:val="left"/>
      <w:pPr>
        <w:ind w:left="5967" w:hanging="300"/>
      </w:pPr>
      <w:rPr>
        <w:rFonts w:hint="default"/>
        <w:lang w:val="en-US" w:eastAsia="zh-CN" w:bidi="ar-SA"/>
      </w:rPr>
    </w:lvl>
    <w:lvl w:ilvl="7" w:tplc="245E8CD4">
      <w:numFmt w:val="bullet"/>
      <w:lvlText w:val="•"/>
      <w:lvlJc w:val="left"/>
      <w:pPr>
        <w:ind w:left="6772" w:hanging="300"/>
      </w:pPr>
      <w:rPr>
        <w:rFonts w:hint="default"/>
        <w:lang w:val="en-US" w:eastAsia="zh-CN" w:bidi="ar-SA"/>
      </w:rPr>
    </w:lvl>
    <w:lvl w:ilvl="8" w:tplc="058E819E">
      <w:numFmt w:val="bullet"/>
      <w:lvlText w:val="•"/>
      <w:lvlJc w:val="left"/>
      <w:pPr>
        <w:ind w:left="7577" w:hanging="300"/>
      </w:pPr>
      <w:rPr>
        <w:rFonts w:hint="default"/>
        <w:lang w:val="en-US" w:eastAsia="zh-CN" w:bidi="ar-SA"/>
      </w:rPr>
    </w:lvl>
  </w:abstractNum>
  <w:abstractNum w:abstractNumId="3">
    <w:nsid w:val="228C1703"/>
    <w:multiLevelType w:val="hybridMultilevel"/>
    <w:tmpl w:val="2C88E962"/>
    <w:lvl w:ilvl="0" w:tplc="F2E27B26">
      <w:numFmt w:val="bullet"/>
      <w:lvlText w:val=""/>
      <w:lvlJc w:val="left"/>
      <w:pPr>
        <w:ind w:left="360" w:hanging="274"/>
      </w:pPr>
      <w:rPr>
        <w:rFonts w:ascii="Wingdings" w:eastAsia="Wingdings" w:hAnsi="Wingdings" w:cs="Wingdings" w:hint="default"/>
        <w:w w:val="100"/>
        <w:sz w:val="24"/>
        <w:szCs w:val="24"/>
        <w:lang w:val="en-US" w:eastAsia="zh-CN" w:bidi="ar-SA"/>
      </w:rPr>
    </w:lvl>
    <w:lvl w:ilvl="1" w:tplc="D2C0B312">
      <w:numFmt w:val="bullet"/>
      <w:lvlText w:val="•"/>
      <w:lvlJc w:val="left"/>
      <w:pPr>
        <w:ind w:left="1242" w:hanging="274"/>
      </w:pPr>
      <w:rPr>
        <w:rFonts w:hint="default"/>
        <w:lang w:val="en-US" w:eastAsia="zh-CN" w:bidi="ar-SA"/>
      </w:rPr>
    </w:lvl>
    <w:lvl w:ilvl="2" w:tplc="6526CD10">
      <w:numFmt w:val="bullet"/>
      <w:lvlText w:val="•"/>
      <w:lvlJc w:val="left"/>
      <w:pPr>
        <w:ind w:left="2125" w:hanging="274"/>
      </w:pPr>
      <w:rPr>
        <w:rFonts w:hint="default"/>
        <w:lang w:val="en-US" w:eastAsia="zh-CN" w:bidi="ar-SA"/>
      </w:rPr>
    </w:lvl>
    <w:lvl w:ilvl="3" w:tplc="612A0D36">
      <w:numFmt w:val="bullet"/>
      <w:lvlText w:val="•"/>
      <w:lvlJc w:val="left"/>
      <w:pPr>
        <w:ind w:left="3007" w:hanging="274"/>
      </w:pPr>
      <w:rPr>
        <w:rFonts w:hint="default"/>
        <w:lang w:val="en-US" w:eastAsia="zh-CN" w:bidi="ar-SA"/>
      </w:rPr>
    </w:lvl>
    <w:lvl w:ilvl="4" w:tplc="104A4750">
      <w:numFmt w:val="bullet"/>
      <w:lvlText w:val="•"/>
      <w:lvlJc w:val="left"/>
      <w:pPr>
        <w:ind w:left="3890" w:hanging="274"/>
      </w:pPr>
      <w:rPr>
        <w:rFonts w:hint="default"/>
        <w:lang w:val="en-US" w:eastAsia="zh-CN" w:bidi="ar-SA"/>
      </w:rPr>
    </w:lvl>
    <w:lvl w:ilvl="5" w:tplc="4FF84946">
      <w:numFmt w:val="bullet"/>
      <w:lvlText w:val="•"/>
      <w:lvlJc w:val="left"/>
      <w:pPr>
        <w:ind w:left="4773" w:hanging="274"/>
      </w:pPr>
      <w:rPr>
        <w:rFonts w:hint="default"/>
        <w:lang w:val="en-US" w:eastAsia="zh-CN" w:bidi="ar-SA"/>
      </w:rPr>
    </w:lvl>
    <w:lvl w:ilvl="6" w:tplc="853238F2">
      <w:numFmt w:val="bullet"/>
      <w:lvlText w:val="•"/>
      <w:lvlJc w:val="left"/>
      <w:pPr>
        <w:ind w:left="5655" w:hanging="274"/>
      </w:pPr>
      <w:rPr>
        <w:rFonts w:hint="default"/>
        <w:lang w:val="en-US" w:eastAsia="zh-CN" w:bidi="ar-SA"/>
      </w:rPr>
    </w:lvl>
    <w:lvl w:ilvl="7" w:tplc="F9000376">
      <w:numFmt w:val="bullet"/>
      <w:lvlText w:val="•"/>
      <w:lvlJc w:val="left"/>
      <w:pPr>
        <w:ind w:left="6538" w:hanging="274"/>
      </w:pPr>
      <w:rPr>
        <w:rFonts w:hint="default"/>
        <w:lang w:val="en-US" w:eastAsia="zh-CN" w:bidi="ar-SA"/>
      </w:rPr>
    </w:lvl>
    <w:lvl w:ilvl="8" w:tplc="41AA7FC2">
      <w:numFmt w:val="bullet"/>
      <w:lvlText w:val="•"/>
      <w:lvlJc w:val="left"/>
      <w:pPr>
        <w:ind w:left="7421" w:hanging="274"/>
      </w:pPr>
      <w:rPr>
        <w:rFonts w:hint="default"/>
        <w:lang w:val="en-US" w:eastAsia="zh-CN" w:bidi="ar-SA"/>
      </w:rPr>
    </w:lvl>
  </w:abstractNum>
  <w:abstractNum w:abstractNumId="4">
    <w:nsid w:val="30B01ABA"/>
    <w:multiLevelType w:val="hybridMultilevel"/>
    <w:tmpl w:val="1E0029B4"/>
    <w:lvl w:ilvl="0" w:tplc="5D24C5A8">
      <w:start w:val="1"/>
      <w:numFmt w:val="decimal"/>
      <w:lvlText w:val="%1."/>
      <w:lvlJc w:val="left"/>
      <w:pPr>
        <w:ind w:left="1142" w:hanging="300"/>
      </w:pPr>
      <w:rPr>
        <w:rFonts w:ascii="Times New Roman" w:eastAsia="Times New Roman" w:hAnsi="Times New Roman" w:cs="Times New Roman" w:hint="default"/>
        <w:b/>
        <w:bCs/>
        <w:w w:val="100"/>
        <w:sz w:val="24"/>
        <w:szCs w:val="24"/>
        <w:lang w:val="en-US" w:eastAsia="zh-CN" w:bidi="ar-SA"/>
      </w:rPr>
    </w:lvl>
    <w:lvl w:ilvl="1" w:tplc="5524D73C">
      <w:numFmt w:val="bullet"/>
      <w:lvlText w:val="•"/>
      <w:lvlJc w:val="left"/>
      <w:pPr>
        <w:ind w:left="1944" w:hanging="300"/>
      </w:pPr>
      <w:rPr>
        <w:rFonts w:hint="default"/>
        <w:lang w:val="en-US" w:eastAsia="zh-CN" w:bidi="ar-SA"/>
      </w:rPr>
    </w:lvl>
    <w:lvl w:ilvl="2" w:tplc="C2665C0E">
      <w:numFmt w:val="bullet"/>
      <w:lvlText w:val="•"/>
      <w:lvlJc w:val="left"/>
      <w:pPr>
        <w:ind w:left="2749" w:hanging="300"/>
      </w:pPr>
      <w:rPr>
        <w:rFonts w:hint="default"/>
        <w:lang w:val="en-US" w:eastAsia="zh-CN" w:bidi="ar-SA"/>
      </w:rPr>
    </w:lvl>
    <w:lvl w:ilvl="3" w:tplc="ECEA7F58">
      <w:numFmt w:val="bullet"/>
      <w:lvlText w:val="•"/>
      <w:lvlJc w:val="left"/>
      <w:pPr>
        <w:ind w:left="3553" w:hanging="300"/>
      </w:pPr>
      <w:rPr>
        <w:rFonts w:hint="default"/>
        <w:lang w:val="en-US" w:eastAsia="zh-CN" w:bidi="ar-SA"/>
      </w:rPr>
    </w:lvl>
    <w:lvl w:ilvl="4" w:tplc="D478A048">
      <w:numFmt w:val="bullet"/>
      <w:lvlText w:val="•"/>
      <w:lvlJc w:val="left"/>
      <w:pPr>
        <w:ind w:left="4358" w:hanging="300"/>
      </w:pPr>
      <w:rPr>
        <w:rFonts w:hint="default"/>
        <w:lang w:val="en-US" w:eastAsia="zh-CN" w:bidi="ar-SA"/>
      </w:rPr>
    </w:lvl>
    <w:lvl w:ilvl="5" w:tplc="8A74FB0C">
      <w:numFmt w:val="bullet"/>
      <w:lvlText w:val="•"/>
      <w:lvlJc w:val="left"/>
      <w:pPr>
        <w:ind w:left="5163" w:hanging="300"/>
      </w:pPr>
      <w:rPr>
        <w:rFonts w:hint="default"/>
        <w:lang w:val="en-US" w:eastAsia="zh-CN" w:bidi="ar-SA"/>
      </w:rPr>
    </w:lvl>
    <w:lvl w:ilvl="6" w:tplc="8D907926">
      <w:numFmt w:val="bullet"/>
      <w:lvlText w:val="•"/>
      <w:lvlJc w:val="left"/>
      <w:pPr>
        <w:ind w:left="5967" w:hanging="300"/>
      </w:pPr>
      <w:rPr>
        <w:rFonts w:hint="default"/>
        <w:lang w:val="en-US" w:eastAsia="zh-CN" w:bidi="ar-SA"/>
      </w:rPr>
    </w:lvl>
    <w:lvl w:ilvl="7" w:tplc="4C96A110">
      <w:numFmt w:val="bullet"/>
      <w:lvlText w:val="•"/>
      <w:lvlJc w:val="left"/>
      <w:pPr>
        <w:ind w:left="6772" w:hanging="300"/>
      </w:pPr>
      <w:rPr>
        <w:rFonts w:hint="default"/>
        <w:lang w:val="en-US" w:eastAsia="zh-CN" w:bidi="ar-SA"/>
      </w:rPr>
    </w:lvl>
    <w:lvl w:ilvl="8" w:tplc="6472E892">
      <w:numFmt w:val="bullet"/>
      <w:lvlText w:val="•"/>
      <w:lvlJc w:val="left"/>
      <w:pPr>
        <w:ind w:left="7577" w:hanging="300"/>
      </w:pPr>
      <w:rPr>
        <w:rFonts w:hint="default"/>
        <w:lang w:val="en-US" w:eastAsia="zh-CN" w:bidi="ar-SA"/>
      </w:rPr>
    </w:lvl>
  </w:abstractNum>
  <w:abstractNum w:abstractNumId="5">
    <w:nsid w:val="394419EC"/>
    <w:multiLevelType w:val="hybridMultilevel"/>
    <w:tmpl w:val="B6F20EDE"/>
    <w:lvl w:ilvl="0" w:tplc="E090A71E">
      <w:start w:val="1"/>
      <w:numFmt w:val="decimal"/>
      <w:lvlText w:val="(%1)"/>
      <w:lvlJc w:val="left"/>
      <w:pPr>
        <w:ind w:left="360" w:hanging="601"/>
      </w:pPr>
      <w:rPr>
        <w:rFonts w:ascii="Times New Roman" w:eastAsia="宋体" w:hAnsi="Times New Roman" w:cs="Times New Roman" w:hint="default"/>
        <w:w w:val="100"/>
        <w:sz w:val="22"/>
        <w:szCs w:val="22"/>
        <w:lang w:val="en-US" w:eastAsia="zh-CN" w:bidi="ar-SA"/>
      </w:rPr>
    </w:lvl>
    <w:lvl w:ilvl="1" w:tplc="0EE6DE62">
      <w:numFmt w:val="bullet"/>
      <w:lvlText w:val="•"/>
      <w:lvlJc w:val="left"/>
      <w:pPr>
        <w:ind w:left="1242" w:hanging="601"/>
      </w:pPr>
      <w:rPr>
        <w:rFonts w:hint="default"/>
        <w:lang w:val="en-US" w:eastAsia="zh-CN" w:bidi="ar-SA"/>
      </w:rPr>
    </w:lvl>
    <w:lvl w:ilvl="2" w:tplc="F2B25FC0">
      <w:numFmt w:val="bullet"/>
      <w:lvlText w:val="•"/>
      <w:lvlJc w:val="left"/>
      <w:pPr>
        <w:ind w:left="2125" w:hanging="601"/>
      </w:pPr>
      <w:rPr>
        <w:rFonts w:hint="default"/>
        <w:lang w:val="en-US" w:eastAsia="zh-CN" w:bidi="ar-SA"/>
      </w:rPr>
    </w:lvl>
    <w:lvl w:ilvl="3" w:tplc="9C6430BA">
      <w:numFmt w:val="bullet"/>
      <w:lvlText w:val="•"/>
      <w:lvlJc w:val="left"/>
      <w:pPr>
        <w:ind w:left="3007" w:hanging="601"/>
      </w:pPr>
      <w:rPr>
        <w:rFonts w:hint="default"/>
        <w:lang w:val="en-US" w:eastAsia="zh-CN" w:bidi="ar-SA"/>
      </w:rPr>
    </w:lvl>
    <w:lvl w:ilvl="4" w:tplc="9AA29F68">
      <w:numFmt w:val="bullet"/>
      <w:lvlText w:val="•"/>
      <w:lvlJc w:val="left"/>
      <w:pPr>
        <w:ind w:left="3890" w:hanging="601"/>
      </w:pPr>
      <w:rPr>
        <w:rFonts w:hint="default"/>
        <w:lang w:val="en-US" w:eastAsia="zh-CN" w:bidi="ar-SA"/>
      </w:rPr>
    </w:lvl>
    <w:lvl w:ilvl="5" w:tplc="D6063B4A">
      <w:numFmt w:val="bullet"/>
      <w:lvlText w:val="•"/>
      <w:lvlJc w:val="left"/>
      <w:pPr>
        <w:ind w:left="4773" w:hanging="601"/>
      </w:pPr>
      <w:rPr>
        <w:rFonts w:hint="default"/>
        <w:lang w:val="en-US" w:eastAsia="zh-CN" w:bidi="ar-SA"/>
      </w:rPr>
    </w:lvl>
    <w:lvl w:ilvl="6" w:tplc="E3A859A4">
      <w:numFmt w:val="bullet"/>
      <w:lvlText w:val="•"/>
      <w:lvlJc w:val="left"/>
      <w:pPr>
        <w:ind w:left="5655" w:hanging="601"/>
      </w:pPr>
      <w:rPr>
        <w:rFonts w:hint="default"/>
        <w:lang w:val="en-US" w:eastAsia="zh-CN" w:bidi="ar-SA"/>
      </w:rPr>
    </w:lvl>
    <w:lvl w:ilvl="7" w:tplc="4FCCAE24">
      <w:numFmt w:val="bullet"/>
      <w:lvlText w:val="•"/>
      <w:lvlJc w:val="left"/>
      <w:pPr>
        <w:ind w:left="6538" w:hanging="601"/>
      </w:pPr>
      <w:rPr>
        <w:rFonts w:hint="default"/>
        <w:lang w:val="en-US" w:eastAsia="zh-CN" w:bidi="ar-SA"/>
      </w:rPr>
    </w:lvl>
    <w:lvl w:ilvl="8" w:tplc="28384A0E">
      <w:numFmt w:val="bullet"/>
      <w:lvlText w:val="•"/>
      <w:lvlJc w:val="left"/>
      <w:pPr>
        <w:ind w:left="7421" w:hanging="601"/>
      </w:pPr>
      <w:rPr>
        <w:rFonts w:hint="default"/>
        <w:lang w:val="en-US" w:eastAsia="zh-CN" w:bidi="ar-SA"/>
      </w:rPr>
    </w:lvl>
  </w:abstractNum>
  <w:abstractNum w:abstractNumId="6">
    <w:nsid w:val="4021645D"/>
    <w:multiLevelType w:val="hybridMultilevel"/>
    <w:tmpl w:val="145A1CC4"/>
    <w:lvl w:ilvl="0" w:tplc="D1D8ED3C">
      <w:start w:val="1"/>
      <w:numFmt w:val="decimal"/>
      <w:lvlText w:val="%1."/>
      <w:lvlJc w:val="left"/>
      <w:pPr>
        <w:ind w:left="1140" w:hanging="300"/>
      </w:pPr>
      <w:rPr>
        <w:rFonts w:ascii="Times New Roman" w:eastAsia="Times New Roman" w:hAnsi="Times New Roman" w:cs="Times New Roman" w:hint="default"/>
        <w:w w:val="100"/>
        <w:sz w:val="24"/>
        <w:szCs w:val="24"/>
        <w:lang w:val="en-US" w:eastAsia="zh-CN" w:bidi="ar-SA"/>
      </w:rPr>
    </w:lvl>
    <w:lvl w:ilvl="1" w:tplc="B70CF318">
      <w:numFmt w:val="bullet"/>
      <w:lvlText w:val="•"/>
      <w:lvlJc w:val="left"/>
      <w:pPr>
        <w:ind w:left="1944" w:hanging="300"/>
      </w:pPr>
      <w:rPr>
        <w:rFonts w:hint="default"/>
        <w:lang w:val="en-US" w:eastAsia="zh-CN" w:bidi="ar-SA"/>
      </w:rPr>
    </w:lvl>
    <w:lvl w:ilvl="2" w:tplc="9B8CE328">
      <w:numFmt w:val="bullet"/>
      <w:lvlText w:val="•"/>
      <w:lvlJc w:val="left"/>
      <w:pPr>
        <w:ind w:left="2749" w:hanging="300"/>
      </w:pPr>
      <w:rPr>
        <w:rFonts w:hint="default"/>
        <w:lang w:val="en-US" w:eastAsia="zh-CN" w:bidi="ar-SA"/>
      </w:rPr>
    </w:lvl>
    <w:lvl w:ilvl="3" w:tplc="037CEF7E">
      <w:numFmt w:val="bullet"/>
      <w:lvlText w:val="•"/>
      <w:lvlJc w:val="left"/>
      <w:pPr>
        <w:ind w:left="3553" w:hanging="300"/>
      </w:pPr>
      <w:rPr>
        <w:rFonts w:hint="default"/>
        <w:lang w:val="en-US" w:eastAsia="zh-CN" w:bidi="ar-SA"/>
      </w:rPr>
    </w:lvl>
    <w:lvl w:ilvl="4" w:tplc="67384404">
      <w:numFmt w:val="bullet"/>
      <w:lvlText w:val="•"/>
      <w:lvlJc w:val="left"/>
      <w:pPr>
        <w:ind w:left="4358" w:hanging="300"/>
      </w:pPr>
      <w:rPr>
        <w:rFonts w:hint="default"/>
        <w:lang w:val="en-US" w:eastAsia="zh-CN" w:bidi="ar-SA"/>
      </w:rPr>
    </w:lvl>
    <w:lvl w:ilvl="5" w:tplc="CEA66D0E">
      <w:numFmt w:val="bullet"/>
      <w:lvlText w:val="•"/>
      <w:lvlJc w:val="left"/>
      <w:pPr>
        <w:ind w:left="5163" w:hanging="300"/>
      </w:pPr>
      <w:rPr>
        <w:rFonts w:hint="default"/>
        <w:lang w:val="en-US" w:eastAsia="zh-CN" w:bidi="ar-SA"/>
      </w:rPr>
    </w:lvl>
    <w:lvl w:ilvl="6" w:tplc="4DFAC164">
      <w:numFmt w:val="bullet"/>
      <w:lvlText w:val="•"/>
      <w:lvlJc w:val="left"/>
      <w:pPr>
        <w:ind w:left="5967" w:hanging="300"/>
      </w:pPr>
      <w:rPr>
        <w:rFonts w:hint="default"/>
        <w:lang w:val="en-US" w:eastAsia="zh-CN" w:bidi="ar-SA"/>
      </w:rPr>
    </w:lvl>
    <w:lvl w:ilvl="7" w:tplc="CC3C9936">
      <w:numFmt w:val="bullet"/>
      <w:lvlText w:val="•"/>
      <w:lvlJc w:val="left"/>
      <w:pPr>
        <w:ind w:left="6772" w:hanging="300"/>
      </w:pPr>
      <w:rPr>
        <w:rFonts w:hint="default"/>
        <w:lang w:val="en-US" w:eastAsia="zh-CN" w:bidi="ar-SA"/>
      </w:rPr>
    </w:lvl>
    <w:lvl w:ilvl="8" w:tplc="5AA848E4">
      <w:numFmt w:val="bullet"/>
      <w:lvlText w:val="•"/>
      <w:lvlJc w:val="left"/>
      <w:pPr>
        <w:ind w:left="7577" w:hanging="300"/>
      </w:pPr>
      <w:rPr>
        <w:rFonts w:hint="default"/>
        <w:lang w:val="en-US" w:eastAsia="zh-CN" w:bidi="ar-SA"/>
      </w:rPr>
    </w:lvl>
  </w:abstractNum>
  <w:abstractNum w:abstractNumId="7">
    <w:nsid w:val="46277CE1"/>
    <w:multiLevelType w:val="hybridMultilevel"/>
    <w:tmpl w:val="35487C7E"/>
    <w:lvl w:ilvl="0" w:tplc="89EEF7AE">
      <w:start w:val="1"/>
      <w:numFmt w:val="decimal"/>
      <w:lvlText w:val="%1."/>
      <w:lvlJc w:val="left"/>
      <w:pPr>
        <w:ind w:left="1140" w:hanging="300"/>
      </w:pPr>
      <w:rPr>
        <w:rFonts w:ascii="Times New Roman" w:eastAsia="Times New Roman" w:hAnsi="Times New Roman" w:cs="Times New Roman" w:hint="default"/>
        <w:w w:val="100"/>
        <w:sz w:val="24"/>
        <w:szCs w:val="24"/>
        <w:lang w:val="en-US" w:eastAsia="zh-CN" w:bidi="ar-SA"/>
      </w:rPr>
    </w:lvl>
    <w:lvl w:ilvl="1" w:tplc="9AF41B80">
      <w:numFmt w:val="bullet"/>
      <w:lvlText w:val="•"/>
      <w:lvlJc w:val="left"/>
      <w:pPr>
        <w:ind w:left="1944" w:hanging="300"/>
      </w:pPr>
      <w:rPr>
        <w:rFonts w:hint="default"/>
        <w:lang w:val="en-US" w:eastAsia="zh-CN" w:bidi="ar-SA"/>
      </w:rPr>
    </w:lvl>
    <w:lvl w:ilvl="2" w:tplc="506001DE">
      <w:numFmt w:val="bullet"/>
      <w:lvlText w:val="•"/>
      <w:lvlJc w:val="left"/>
      <w:pPr>
        <w:ind w:left="2749" w:hanging="300"/>
      </w:pPr>
      <w:rPr>
        <w:rFonts w:hint="default"/>
        <w:lang w:val="en-US" w:eastAsia="zh-CN" w:bidi="ar-SA"/>
      </w:rPr>
    </w:lvl>
    <w:lvl w:ilvl="3" w:tplc="1C987162">
      <w:numFmt w:val="bullet"/>
      <w:lvlText w:val="•"/>
      <w:lvlJc w:val="left"/>
      <w:pPr>
        <w:ind w:left="3553" w:hanging="300"/>
      </w:pPr>
      <w:rPr>
        <w:rFonts w:hint="default"/>
        <w:lang w:val="en-US" w:eastAsia="zh-CN" w:bidi="ar-SA"/>
      </w:rPr>
    </w:lvl>
    <w:lvl w:ilvl="4" w:tplc="5DCCC470">
      <w:numFmt w:val="bullet"/>
      <w:lvlText w:val="•"/>
      <w:lvlJc w:val="left"/>
      <w:pPr>
        <w:ind w:left="4358" w:hanging="300"/>
      </w:pPr>
      <w:rPr>
        <w:rFonts w:hint="default"/>
        <w:lang w:val="en-US" w:eastAsia="zh-CN" w:bidi="ar-SA"/>
      </w:rPr>
    </w:lvl>
    <w:lvl w:ilvl="5" w:tplc="A254FD1A">
      <w:numFmt w:val="bullet"/>
      <w:lvlText w:val="•"/>
      <w:lvlJc w:val="left"/>
      <w:pPr>
        <w:ind w:left="5163" w:hanging="300"/>
      </w:pPr>
      <w:rPr>
        <w:rFonts w:hint="default"/>
        <w:lang w:val="en-US" w:eastAsia="zh-CN" w:bidi="ar-SA"/>
      </w:rPr>
    </w:lvl>
    <w:lvl w:ilvl="6" w:tplc="5B66DC16">
      <w:numFmt w:val="bullet"/>
      <w:lvlText w:val="•"/>
      <w:lvlJc w:val="left"/>
      <w:pPr>
        <w:ind w:left="5967" w:hanging="300"/>
      </w:pPr>
      <w:rPr>
        <w:rFonts w:hint="default"/>
        <w:lang w:val="en-US" w:eastAsia="zh-CN" w:bidi="ar-SA"/>
      </w:rPr>
    </w:lvl>
    <w:lvl w:ilvl="7" w:tplc="CBB0C496">
      <w:numFmt w:val="bullet"/>
      <w:lvlText w:val="•"/>
      <w:lvlJc w:val="left"/>
      <w:pPr>
        <w:ind w:left="6772" w:hanging="300"/>
      </w:pPr>
      <w:rPr>
        <w:rFonts w:hint="default"/>
        <w:lang w:val="en-US" w:eastAsia="zh-CN" w:bidi="ar-SA"/>
      </w:rPr>
    </w:lvl>
    <w:lvl w:ilvl="8" w:tplc="3580CE62">
      <w:numFmt w:val="bullet"/>
      <w:lvlText w:val="•"/>
      <w:lvlJc w:val="left"/>
      <w:pPr>
        <w:ind w:left="7577" w:hanging="300"/>
      </w:pPr>
      <w:rPr>
        <w:rFonts w:hint="default"/>
        <w:lang w:val="en-US" w:eastAsia="zh-CN" w:bidi="ar-SA"/>
      </w:rPr>
    </w:lvl>
  </w:abstractNum>
  <w:abstractNum w:abstractNumId="8">
    <w:nsid w:val="5B761A1E"/>
    <w:multiLevelType w:val="hybridMultilevel"/>
    <w:tmpl w:val="309AF138"/>
    <w:lvl w:ilvl="0" w:tplc="A5FC270C">
      <w:start w:val="1"/>
      <w:numFmt w:val="decimal"/>
      <w:lvlText w:val="%1."/>
      <w:lvlJc w:val="left"/>
      <w:pPr>
        <w:ind w:left="1140" w:hanging="300"/>
      </w:pPr>
      <w:rPr>
        <w:rFonts w:ascii="Times New Roman" w:eastAsia="Times New Roman" w:hAnsi="Times New Roman" w:cs="Times New Roman" w:hint="default"/>
        <w:w w:val="100"/>
        <w:sz w:val="24"/>
        <w:szCs w:val="24"/>
        <w:lang w:val="en-US" w:eastAsia="zh-CN" w:bidi="ar-SA"/>
      </w:rPr>
    </w:lvl>
    <w:lvl w:ilvl="1" w:tplc="7514F630">
      <w:numFmt w:val="bullet"/>
      <w:lvlText w:val="•"/>
      <w:lvlJc w:val="left"/>
      <w:pPr>
        <w:ind w:left="1944" w:hanging="300"/>
      </w:pPr>
      <w:rPr>
        <w:rFonts w:hint="default"/>
        <w:lang w:val="en-US" w:eastAsia="zh-CN" w:bidi="ar-SA"/>
      </w:rPr>
    </w:lvl>
    <w:lvl w:ilvl="2" w:tplc="1A2A0AA2">
      <w:numFmt w:val="bullet"/>
      <w:lvlText w:val="•"/>
      <w:lvlJc w:val="left"/>
      <w:pPr>
        <w:ind w:left="2749" w:hanging="300"/>
      </w:pPr>
      <w:rPr>
        <w:rFonts w:hint="default"/>
        <w:lang w:val="en-US" w:eastAsia="zh-CN" w:bidi="ar-SA"/>
      </w:rPr>
    </w:lvl>
    <w:lvl w:ilvl="3" w:tplc="6A5CDBC6">
      <w:numFmt w:val="bullet"/>
      <w:lvlText w:val="•"/>
      <w:lvlJc w:val="left"/>
      <w:pPr>
        <w:ind w:left="3553" w:hanging="300"/>
      </w:pPr>
      <w:rPr>
        <w:rFonts w:hint="default"/>
        <w:lang w:val="en-US" w:eastAsia="zh-CN" w:bidi="ar-SA"/>
      </w:rPr>
    </w:lvl>
    <w:lvl w:ilvl="4" w:tplc="B622C1A2">
      <w:numFmt w:val="bullet"/>
      <w:lvlText w:val="•"/>
      <w:lvlJc w:val="left"/>
      <w:pPr>
        <w:ind w:left="4358" w:hanging="300"/>
      </w:pPr>
      <w:rPr>
        <w:rFonts w:hint="default"/>
        <w:lang w:val="en-US" w:eastAsia="zh-CN" w:bidi="ar-SA"/>
      </w:rPr>
    </w:lvl>
    <w:lvl w:ilvl="5" w:tplc="180027AC">
      <w:numFmt w:val="bullet"/>
      <w:lvlText w:val="•"/>
      <w:lvlJc w:val="left"/>
      <w:pPr>
        <w:ind w:left="5163" w:hanging="300"/>
      </w:pPr>
      <w:rPr>
        <w:rFonts w:hint="default"/>
        <w:lang w:val="en-US" w:eastAsia="zh-CN" w:bidi="ar-SA"/>
      </w:rPr>
    </w:lvl>
    <w:lvl w:ilvl="6" w:tplc="3990AD5C">
      <w:numFmt w:val="bullet"/>
      <w:lvlText w:val="•"/>
      <w:lvlJc w:val="left"/>
      <w:pPr>
        <w:ind w:left="5967" w:hanging="300"/>
      </w:pPr>
      <w:rPr>
        <w:rFonts w:hint="default"/>
        <w:lang w:val="en-US" w:eastAsia="zh-CN" w:bidi="ar-SA"/>
      </w:rPr>
    </w:lvl>
    <w:lvl w:ilvl="7" w:tplc="20908A28">
      <w:numFmt w:val="bullet"/>
      <w:lvlText w:val="•"/>
      <w:lvlJc w:val="left"/>
      <w:pPr>
        <w:ind w:left="6772" w:hanging="300"/>
      </w:pPr>
      <w:rPr>
        <w:rFonts w:hint="default"/>
        <w:lang w:val="en-US" w:eastAsia="zh-CN" w:bidi="ar-SA"/>
      </w:rPr>
    </w:lvl>
    <w:lvl w:ilvl="8" w:tplc="ACA0E2A4">
      <w:numFmt w:val="bullet"/>
      <w:lvlText w:val="•"/>
      <w:lvlJc w:val="left"/>
      <w:pPr>
        <w:ind w:left="7577" w:hanging="300"/>
      </w:pPr>
      <w:rPr>
        <w:rFonts w:hint="default"/>
        <w:lang w:val="en-US" w:eastAsia="zh-CN" w:bidi="ar-SA"/>
      </w:rPr>
    </w:lvl>
  </w:abstractNum>
  <w:abstractNum w:abstractNumId="9">
    <w:nsid w:val="6C3E42F7"/>
    <w:multiLevelType w:val="hybridMultilevel"/>
    <w:tmpl w:val="B35AF52C"/>
    <w:lvl w:ilvl="0" w:tplc="B240B33C">
      <w:start w:val="1"/>
      <w:numFmt w:val="decimal"/>
      <w:lvlText w:val="(%1)"/>
      <w:lvlJc w:val="left"/>
      <w:pPr>
        <w:ind w:left="1446" w:hanging="604"/>
      </w:pPr>
      <w:rPr>
        <w:rFonts w:ascii="Microsoft JhengHei" w:eastAsia="Microsoft JhengHei" w:hAnsi="Microsoft JhengHei" w:cs="Microsoft JhengHei" w:hint="default"/>
        <w:b/>
        <w:bCs/>
        <w:spacing w:val="-3"/>
        <w:w w:val="100"/>
        <w:sz w:val="22"/>
        <w:szCs w:val="22"/>
        <w:lang w:val="en-US" w:eastAsia="zh-CN" w:bidi="ar-SA"/>
      </w:rPr>
    </w:lvl>
    <w:lvl w:ilvl="1" w:tplc="EACAEF86">
      <w:numFmt w:val="bullet"/>
      <w:lvlText w:val="•"/>
      <w:lvlJc w:val="left"/>
      <w:pPr>
        <w:ind w:left="2214" w:hanging="604"/>
      </w:pPr>
      <w:rPr>
        <w:rFonts w:hint="default"/>
        <w:lang w:val="en-US" w:eastAsia="zh-CN" w:bidi="ar-SA"/>
      </w:rPr>
    </w:lvl>
    <w:lvl w:ilvl="2" w:tplc="7090A280">
      <w:numFmt w:val="bullet"/>
      <w:lvlText w:val="•"/>
      <w:lvlJc w:val="left"/>
      <w:pPr>
        <w:ind w:left="2989" w:hanging="604"/>
      </w:pPr>
      <w:rPr>
        <w:rFonts w:hint="default"/>
        <w:lang w:val="en-US" w:eastAsia="zh-CN" w:bidi="ar-SA"/>
      </w:rPr>
    </w:lvl>
    <w:lvl w:ilvl="3" w:tplc="904C453C">
      <w:numFmt w:val="bullet"/>
      <w:lvlText w:val="•"/>
      <w:lvlJc w:val="left"/>
      <w:pPr>
        <w:ind w:left="3763" w:hanging="604"/>
      </w:pPr>
      <w:rPr>
        <w:rFonts w:hint="default"/>
        <w:lang w:val="en-US" w:eastAsia="zh-CN" w:bidi="ar-SA"/>
      </w:rPr>
    </w:lvl>
    <w:lvl w:ilvl="4" w:tplc="8D7679AA">
      <w:numFmt w:val="bullet"/>
      <w:lvlText w:val="•"/>
      <w:lvlJc w:val="left"/>
      <w:pPr>
        <w:ind w:left="4538" w:hanging="604"/>
      </w:pPr>
      <w:rPr>
        <w:rFonts w:hint="default"/>
        <w:lang w:val="en-US" w:eastAsia="zh-CN" w:bidi="ar-SA"/>
      </w:rPr>
    </w:lvl>
    <w:lvl w:ilvl="5" w:tplc="0EC60928">
      <w:numFmt w:val="bullet"/>
      <w:lvlText w:val="•"/>
      <w:lvlJc w:val="left"/>
      <w:pPr>
        <w:ind w:left="5313" w:hanging="604"/>
      </w:pPr>
      <w:rPr>
        <w:rFonts w:hint="default"/>
        <w:lang w:val="en-US" w:eastAsia="zh-CN" w:bidi="ar-SA"/>
      </w:rPr>
    </w:lvl>
    <w:lvl w:ilvl="6" w:tplc="A29A7552">
      <w:numFmt w:val="bullet"/>
      <w:lvlText w:val="•"/>
      <w:lvlJc w:val="left"/>
      <w:pPr>
        <w:ind w:left="6087" w:hanging="604"/>
      </w:pPr>
      <w:rPr>
        <w:rFonts w:hint="default"/>
        <w:lang w:val="en-US" w:eastAsia="zh-CN" w:bidi="ar-SA"/>
      </w:rPr>
    </w:lvl>
    <w:lvl w:ilvl="7" w:tplc="50AE95D0">
      <w:numFmt w:val="bullet"/>
      <w:lvlText w:val="•"/>
      <w:lvlJc w:val="left"/>
      <w:pPr>
        <w:ind w:left="6862" w:hanging="604"/>
      </w:pPr>
      <w:rPr>
        <w:rFonts w:hint="default"/>
        <w:lang w:val="en-US" w:eastAsia="zh-CN" w:bidi="ar-SA"/>
      </w:rPr>
    </w:lvl>
    <w:lvl w:ilvl="8" w:tplc="BF02510C">
      <w:numFmt w:val="bullet"/>
      <w:lvlText w:val="•"/>
      <w:lvlJc w:val="left"/>
      <w:pPr>
        <w:ind w:left="7637" w:hanging="604"/>
      </w:pPr>
      <w:rPr>
        <w:rFonts w:hint="default"/>
        <w:lang w:val="en-US" w:eastAsia="zh-CN" w:bidi="ar-SA"/>
      </w:rPr>
    </w:lvl>
  </w:abstractNum>
  <w:abstractNum w:abstractNumId="10">
    <w:nsid w:val="7CC61B4E"/>
    <w:multiLevelType w:val="hybridMultilevel"/>
    <w:tmpl w:val="63A4FAA2"/>
    <w:lvl w:ilvl="0" w:tplc="C6DEE406">
      <w:start w:val="1"/>
      <w:numFmt w:val="decimal"/>
      <w:lvlText w:val="（%1）"/>
      <w:lvlJc w:val="left"/>
      <w:pPr>
        <w:ind w:left="360" w:hanging="601"/>
      </w:pPr>
      <w:rPr>
        <w:rFonts w:ascii="宋体" w:eastAsia="宋体" w:hAnsi="宋体" w:cs="宋体" w:hint="default"/>
        <w:w w:val="100"/>
        <w:sz w:val="22"/>
        <w:szCs w:val="22"/>
        <w:lang w:val="en-US" w:eastAsia="zh-CN" w:bidi="ar-SA"/>
      </w:rPr>
    </w:lvl>
    <w:lvl w:ilvl="1" w:tplc="797030F4">
      <w:numFmt w:val="bullet"/>
      <w:lvlText w:val="•"/>
      <w:lvlJc w:val="left"/>
      <w:pPr>
        <w:ind w:left="1242" w:hanging="601"/>
      </w:pPr>
      <w:rPr>
        <w:rFonts w:hint="default"/>
        <w:lang w:val="en-US" w:eastAsia="zh-CN" w:bidi="ar-SA"/>
      </w:rPr>
    </w:lvl>
    <w:lvl w:ilvl="2" w:tplc="8660BA5C">
      <w:numFmt w:val="bullet"/>
      <w:lvlText w:val="•"/>
      <w:lvlJc w:val="left"/>
      <w:pPr>
        <w:ind w:left="2125" w:hanging="601"/>
      </w:pPr>
      <w:rPr>
        <w:rFonts w:hint="default"/>
        <w:lang w:val="en-US" w:eastAsia="zh-CN" w:bidi="ar-SA"/>
      </w:rPr>
    </w:lvl>
    <w:lvl w:ilvl="3" w:tplc="E3C0FC08">
      <w:numFmt w:val="bullet"/>
      <w:lvlText w:val="•"/>
      <w:lvlJc w:val="left"/>
      <w:pPr>
        <w:ind w:left="3007" w:hanging="601"/>
      </w:pPr>
      <w:rPr>
        <w:rFonts w:hint="default"/>
        <w:lang w:val="en-US" w:eastAsia="zh-CN" w:bidi="ar-SA"/>
      </w:rPr>
    </w:lvl>
    <w:lvl w:ilvl="4" w:tplc="58D4225C">
      <w:numFmt w:val="bullet"/>
      <w:lvlText w:val="•"/>
      <w:lvlJc w:val="left"/>
      <w:pPr>
        <w:ind w:left="3890" w:hanging="601"/>
      </w:pPr>
      <w:rPr>
        <w:rFonts w:hint="default"/>
        <w:lang w:val="en-US" w:eastAsia="zh-CN" w:bidi="ar-SA"/>
      </w:rPr>
    </w:lvl>
    <w:lvl w:ilvl="5" w:tplc="A6DE0488">
      <w:numFmt w:val="bullet"/>
      <w:lvlText w:val="•"/>
      <w:lvlJc w:val="left"/>
      <w:pPr>
        <w:ind w:left="4773" w:hanging="601"/>
      </w:pPr>
      <w:rPr>
        <w:rFonts w:hint="default"/>
        <w:lang w:val="en-US" w:eastAsia="zh-CN" w:bidi="ar-SA"/>
      </w:rPr>
    </w:lvl>
    <w:lvl w:ilvl="6" w:tplc="34E24DCE">
      <w:numFmt w:val="bullet"/>
      <w:lvlText w:val="•"/>
      <w:lvlJc w:val="left"/>
      <w:pPr>
        <w:ind w:left="5655" w:hanging="601"/>
      </w:pPr>
      <w:rPr>
        <w:rFonts w:hint="default"/>
        <w:lang w:val="en-US" w:eastAsia="zh-CN" w:bidi="ar-SA"/>
      </w:rPr>
    </w:lvl>
    <w:lvl w:ilvl="7" w:tplc="694E2B66">
      <w:numFmt w:val="bullet"/>
      <w:lvlText w:val="•"/>
      <w:lvlJc w:val="left"/>
      <w:pPr>
        <w:ind w:left="6538" w:hanging="601"/>
      </w:pPr>
      <w:rPr>
        <w:rFonts w:hint="default"/>
        <w:lang w:val="en-US" w:eastAsia="zh-CN" w:bidi="ar-SA"/>
      </w:rPr>
    </w:lvl>
    <w:lvl w:ilvl="8" w:tplc="74BCD29A">
      <w:numFmt w:val="bullet"/>
      <w:lvlText w:val="•"/>
      <w:lvlJc w:val="left"/>
      <w:pPr>
        <w:ind w:left="7421" w:hanging="601"/>
      </w:pPr>
      <w:rPr>
        <w:rFonts w:hint="default"/>
        <w:lang w:val="en-US" w:eastAsia="zh-CN" w:bidi="ar-SA"/>
      </w:rPr>
    </w:lvl>
  </w:abstractNum>
  <w:num w:numId="1">
    <w:abstractNumId w:val="8"/>
  </w:num>
  <w:num w:numId="2">
    <w:abstractNumId w:val="2"/>
  </w:num>
  <w:num w:numId="3">
    <w:abstractNumId w:val="5"/>
  </w:num>
  <w:num w:numId="4">
    <w:abstractNumId w:val="1"/>
  </w:num>
  <w:num w:numId="5">
    <w:abstractNumId w:val="0"/>
  </w:num>
  <w:num w:numId="6">
    <w:abstractNumId w:val="10"/>
  </w:num>
  <w:num w:numId="7">
    <w:abstractNumId w:val="7"/>
  </w:num>
  <w:num w:numId="8">
    <w:abstractNumId w:val="6"/>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A15BF"/>
    <w:rsid w:val="00054852"/>
    <w:rsid w:val="00090684"/>
    <w:rsid w:val="000C521D"/>
    <w:rsid w:val="000E205C"/>
    <w:rsid w:val="0017471A"/>
    <w:rsid w:val="001B08D7"/>
    <w:rsid w:val="001C560F"/>
    <w:rsid w:val="001D10B9"/>
    <w:rsid w:val="001F43FD"/>
    <w:rsid w:val="00272E5D"/>
    <w:rsid w:val="00274ED5"/>
    <w:rsid w:val="002B3E9A"/>
    <w:rsid w:val="002D31CC"/>
    <w:rsid w:val="002E3C62"/>
    <w:rsid w:val="003175F5"/>
    <w:rsid w:val="00412751"/>
    <w:rsid w:val="00474124"/>
    <w:rsid w:val="004D41C8"/>
    <w:rsid w:val="005D2CC6"/>
    <w:rsid w:val="00621894"/>
    <w:rsid w:val="008273AE"/>
    <w:rsid w:val="00841C2B"/>
    <w:rsid w:val="008452D2"/>
    <w:rsid w:val="009E59E6"/>
    <w:rsid w:val="009E74FA"/>
    <w:rsid w:val="00A05C5F"/>
    <w:rsid w:val="00AA0936"/>
    <w:rsid w:val="00D24FDE"/>
    <w:rsid w:val="00D25AA6"/>
    <w:rsid w:val="00DB30F0"/>
    <w:rsid w:val="00E21FFA"/>
    <w:rsid w:val="00E32E39"/>
    <w:rsid w:val="00F10F21"/>
    <w:rsid w:val="00F9267B"/>
    <w:rsid w:val="00FA12DA"/>
    <w:rsid w:val="00FA15BF"/>
    <w:rsid w:val="00FB2813"/>
    <w:rsid w:val="00FF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8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842"/>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156"/>
      <w:ind w:left="1982" w:right="2136"/>
    </w:pPr>
    <w:rPr>
      <w:rFonts w:ascii="Microsoft JhengHei" w:eastAsia="Microsoft JhengHei" w:hAnsi="Microsoft JhengHei" w:cs="Microsoft JhengHei"/>
      <w:b/>
      <w:bCs/>
      <w:sz w:val="36"/>
      <w:szCs w:val="36"/>
    </w:rPr>
  </w:style>
  <w:style w:type="paragraph" w:styleId="a5">
    <w:name w:val="List Paragraph"/>
    <w:basedOn w:val="a"/>
    <w:uiPriority w:val="1"/>
    <w:qFormat/>
    <w:pPr>
      <w:ind w:left="1140" w:hanging="301"/>
    </w:pPr>
  </w:style>
  <w:style w:type="paragraph" w:customStyle="1" w:styleId="TableParagraph">
    <w:name w:val="Table Paragraph"/>
    <w:basedOn w:val="a"/>
    <w:uiPriority w:val="1"/>
    <w:qFormat/>
  </w:style>
  <w:style w:type="paragraph" w:styleId="a6">
    <w:name w:val="header"/>
    <w:basedOn w:val="a"/>
    <w:link w:val="Char"/>
    <w:uiPriority w:val="99"/>
    <w:unhideWhenUsed/>
    <w:rsid w:val="00AA0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A0936"/>
    <w:rPr>
      <w:rFonts w:ascii="宋体" w:eastAsia="宋体" w:hAnsi="宋体" w:cs="宋体"/>
      <w:sz w:val="18"/>
      <w:szCs w:val="18"/>
      <w:lang w:eastAsia="zh-CN"/>
    </w:rPr>
  </w:style>
  <w:style w:type="paragraph" w:styleId="a7">
    <w:name w:val="footer"/>
    <w:basedOn w:val="a"/>
    <w:link w:val="Char0"/>
    <w:uiPriority w:val="99"/>
    <w:unhideWhenUsed/>
    <w:rsid w:val="00AA0936"/>
    <w:pPr>
      <w:tabs>
        <w:tab w:val="center" w:pos="4153"/>
        <w:tab w:val="right" w:pos="8306"/>
      </w:tabs>
      <w:snapToGrid w:val="0"/>
    </w:pPr>
    <w:rPr>
      <w:sz w:val="18"/>
      <w:szCs w:val="18"/>
    </w:rPr>
  </w:style>
  <w:style w:type="character" w:customStyle="1" w:styleId="Char0">
    <w:name w:val="页脚 Char"/>
    <w:basedOn w:val="a0"/>
    <w:link w:val="a7"/>
    <w:uiPriority w:val="99"/>
    <w:rsid w:val="00AA0936"/>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3175</Words>
  <Characters>18103</Characters>
  <Application>Microsoft Office Word</Application>
  <DocSecurity>0</DocSecurity>
  <Lines>150</Lines>
  <Paragraphs>42</Paragraphs>
  <ScaleCrop>false</ScaleCrop>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24</cp:revision>
  <dcterms:created xsi:type="dcterms:W3CDTF">2022-10-20T07:45:00Z</dcterms:created>
  <dcterms:modified xsi:type="dcterms:W3CDTF">2022-12-20T06:46:00Z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2016</vt:lpwstr>
  </property>
  <property fmtid="{D5CDD505-2E9C-101B-9397-08002B2CF9AE}" pid="4" name="LastSaved">
    <vt:filetime>2022-10-20T00:00:00Z</vt:filetime>
  </property>
</Properties>
</file>